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3" w:rsidRDefault="002B20A7">
      <w:pPr>
        <w:spacing w:line="240" w:lineRule="auto"/>
        <w:jc w:val="center"/>
        <w:rPr>
          <w:rFonts w:ascii="Russia" w:eastAsia="Russia" w:hAnsi="Russia" w:cs="Russia"/>
          <w:b/>
          <w:sz w:val="32"/>
          <w:szCs w:val="32"/>
        </w:rPr>
      </w:pPr>
      <w:r>
        <w:rPr>
          <w:rFonts w:ascii="Russia" w:eastAsia="Russia" w:hAnsi="Russia" w:cs="Russia"/>
          <w:b/>
          <w:sz w:val="32"/>
          <w:szCs w:val="32"/>
        </w:rPr>
        <w:t>РАСПИСАНИЕ ПЕРЕСДАЧ БК №536</w:t>
      </w:r>
      <w:r>
        <w:rPr>
          <w:rFonts w:ascii="Russia" w:eastAsia="Russia" w:hAnsi="Russia" w:cs="Russia"/>
          <w:b/>
          <w:sz w:val="32"/>
          <w:szCs w:val="32"/>
        </w:rPr>
        <w:br/>
      </w:r>
      <w:r>
        <w:rPr>
          <w:rFonts w:ascii="Russia" w:eastAsia="Russia" w:hAnsi="Russia" w:cs="Russia"/>
          <w:sz w:val="32"/>
          <w:szCs w:val="32"/>
        </w:rPr>
        <w:t xml:space="preserve">на </w:t>
      </w:r>
      <w:r w:rsidR="004E1B3F" w:rsidRPr="004E1B3F">
        <w:rPr>
          <w:rFonts w:ascii="Russia" w:eastAsia="Russia" w:hAnsi="Russia" w:cs="Russia"/>
          <w:sz w:val="32"/>
          <w:szCs w:val="32"/>
        </w:rPr>
        <w:t>21</w:t>
      </w:r>
      <w:r>
        <w:rPr>
          <w:rFonts w:ascii="Russia" w:eastAsia="Russia" w:hAnsi="Russia" w:cs="Russia"/>
          <w:sz w:val="32"/>
          <w:szCs w:val="32"/>
        </w:rPr>
        <w:t xml:space="preserve"> мая</w:t>
      </w:r>
      <w:r w:rsidR="00F42957" w:rsidRPr="00F42957">
        <w:rPr>
          <w:rFonts w:ascii="Russia" w:eastAsia="Russia" w:hAnsi="Russia" w:cs="Russia"/>
          <w:sz w:val="32"/>
          <w:szCs w:val="32"/>
        </w:rPr>
        <w:t xml:space="preserve"> </w:t>
      </w:r>
      <w:r w:rsidR="004E1B3F" w:rsidRPr="004E1B3F">
        <w:rPr>
          <w:rFonts w:ascii="Russia" w:eastAsia="Russia" w:hAnsi="Russia" w:cs="Russia"/>
          <w:sz w:val="32"/>
          <w:szCs w:val="32"/>
        </w:rPr>
        <w:t>-</w:t>
      </w:r>
      <w:r w:rsidR="00F42957">
        <w:rPr>
          <w:rFonts w:ascii="Russia" w:eastAsia="Russia" w:hAnsi="Russia" w:cs="Russia"/>
          <w:sz w:val="32"/>
          <w:szCs w:val="32"/>
        </w:rPr>
        <w:t xml:space="preserve"> 3 июня</w:t>
      </w:r>
      <w:r>
        <w:rPr>
          <w:rFonts w:ascii="Russia" w:eastAsia="Russia" w:hAnsi="Russia" w:cs="Russia"/>
          <w:sz w:val="32"/>
          <w:szCs w:val="32"/>
        </w:rPr>
        <w:t xml:space="preserve"> 2024 года</w:t>
      </w:r>
    </w:p>
    <w:p w:rsidR="00173693" w:rsidRDefault="00173693">
      <w:pPr>
        <w:spacing w:after="0" w:line="240" w:lineRule="auto"/>
        <w:jc w:val="center"/>
        <w:rPr>
          <w:rFonts w:ascii="Russia" w:eastAsia="Russia" w:hAnsi="Russia" w:cs="Russia"/>
          <w:b/>
          <w:sz w:val="10"/>
          <w:szCs w:val="10"/>
        </w:rPr>
      </w:pPr>
    </w:p>
    <w:tbl>
      <w:tblPr>
        <w:tblStyle w:val="a5"/>
        <w:tblW w:w="15767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418"/>
        <w:gridCol w:w="1043"/>
        <w:gridCol w:w="3260"/>
        <w:gridCol w:w="2835"/>
        <w:gridCol w:w="1843"/>
        <w:gridCol w:w="1843"/>
      </w:tblGrid>
      <w:tr w:rsidR="00173693" w:rsidTr="00143D5A">
        <w:trPr>
          <w:cantSplit/>
          <w:trHeight w:val="495"/>
        </w:trPr>
        <w:tc>
          <w:tcPr>
            <w:tcW w:w="3525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Дисциплина</w:t>
            </w:r>
          </w:p>
        </w:tc>
        <w:tc>
          <w:tcPr>
            <w:tcW w:w="1418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Зач/</w:t>
            </w:r>
            <w:proofErr w:type="spellStart"/>
            <w:proofErr w:type="gramStart"/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экз</w:t>
            </w:r>
            <w:proofErr w:type="spellEnd"/>
            <w:proofErr w:type="gramEnd"/>
          </w:p>
        </w:tc>
        <w:tc>
          <w:tcPr>
            <w:tcW w:w="1043" w:type="dxa"/>
            <w:shd w:val="clear" w:color="auto" w:fill="000000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Курс</w:t>
            </w:r>
          </w:p>
        </w:tc>
        <w:tc>
          <w:tcPr>
            <w:tcW w:w="3260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Преподаватель</w:t>
            </w:r>
          </w:p>
        </w:tc>
        <w:tc>
          <w:tcPr>
            <w:tcW w:w="2835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Дата</w:t>
            </w:r>
          </w:p>
        </w:tc>
        <w:tc>
          <w:tcPr>
            <w:tcW w:w="1843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Время</w:t>
            </w:r>
          </w:p>
        </w:tc>
        <w:tc>
          <w:tcPr>
            <w:tcW w:w="1843" w:type="dxa"/>
            <w:shd w:val="clear" w:color="auto" w:fill="000000"/>
            <w:vAlign w:val="bottom"/>
          </w:tcPr>
          <w:p w:rsidR="00173693" w:rsidRDefault="002B20A7">
            <w:pPr>
              <w:spacing w:after="0" w:line="360" w:lineRule="auto"/>
              <w:jc w:val="center"/>
              <w:rPr>
                <w:rFonts w:ascii="Russia" w:eastAsia="Russia" w:hAnsi="Russia" w:cs="Russia"/>
                <w:color w:val="FFFFFF"/>
                <w:sz w:val="32"/>
                <w:szCs w:val="32"/>
              </w:rPr>
            </w:pPr>
            <w:r>
              <w:rPr>
                <w:rFonts w:ascii="Russia" w:eastAsia="Russia" w:hAnsi="Russia" w:cs="Russia"/>
                <w:color w:val="FFFFFF"/>
                <w:sz w:val="32"/>
                <w:szCs w:val="32"/>
              </w:rPr>
              <w:t>Аудитория</w:t>
            </w:r>
          </w:p>
        </w:tc>
      </w:tr>
      <w:tr w:rsidR="003373E0" w:rsidTr="00143D5A">
        <w:trPr>
          <w:cantSplit/>
          <w:trHeight w:val="403"/>
        </w:trPr>
        <w:tc>
          <w:tcPr>
            <w:tcW w:w="3525" w:type="dxa"/>
          </w:tcPr>
          <w:p w:rsidR="003373E0" w:rsidRDefault="003373E0" w:rsidP="009B7565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Проект</w:t>
            </w:r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.</w:t>
            </w:r>
            <w:proofErr w:type="gramEnd"/>
            <w:r>
              <w:rPr>
                <w:rFonts w:ascii="Russia" w:eastAsia="Russia" w:hAnsi="Russia" w:cs="Rus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т</w:t>
            </w:r>
            <w:proofErr w:type="gramEnd"/>
            <w:r>
              <w:rPr>
                <w:rFonts w:ascii="Russia" w:eastAsia="Russia" w:hAnsi="Russia" w:cs="Russia"/>
                <w:sz w:val="32"/>
                <w:szCs w:val="32"/>
              </w:rPr>
              <w:t>рансляторов</w:t>
            </w:r>
          </w:p>
        </w:tc>
        <w:tc>
          <w:tcPr>
            <w:tcW w:w="1418" w:type="dxa"/>
          </w:tcPr>
          <w:p w:rsidR="003373E0" w:rsidRDefault="003373E0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экзамен</w:t>
            </w:r>
          </w:p>
        </w:tc>
        <w:tc>
          <w:tcPr>
            <w:tcW w:w="1043" w:type="dxa"/>
          </w:tcPr>
          <w:p w:rsidR="003373E0" w:rsidRDefault="003373E0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3373E0" w:rsidRDefault="003373E0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Волков А.В.</w:t>
            </w:r>
          </w:p>
        </w:tc>
        <w:tc>
          <w:tcPr>
            <w:tcW w:w="2835" w:type="dxa"/>
          </w:tcPr>
          <w:p w:rsidR="003373E0" w:rsidRPr="004E1B3F" w:rsidRDefault="004E1B3F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  <w:lang w:val="en-US"/>
              </w:rPr>
              <w:t>21</w:t>
            </w:r>
            <w:r w:rsidR="003373E0">
              <w:rPr>
                <w:rFonts w:ascii="Russia" w:eastAsia="Russia" w:hAnsi="Russia" w:cs="Russia"/>
                <w:sz w:val="32"/>
                <w:szCs w:val="32"/>
              </w:rPr>
              <w:t xml:space="preserve">.05.2024 </w:t>
            </w:r>
            <w:proofErr w:type="spellStart"/>
            <w:r>
              <w:rPr>
                <w:rFonts w:ascii="Russia" w:eastAsia="Russia" w:hAnsi="Russia" w:cs="Russia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843" w:type="dxa"/>
          </w:tcPr>
          <w:p w:rsidR="003373E0" w:rsidRDefault="003373E0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10:40</w:t>
            </w:r>
          </w:p>
        </w:tc>
        <w:tc>
          <w:tcPr>
            <w:tcW w:w="1843" w:type="dxa"/>
          </w:tcPr>
          <w:p w:rsidR="003373E0" w:rsidRDefault="003373E0" w:rsidP="009B7565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Б-209-1</w:t>
            </w: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Численные методы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зачёт</w:t>
            </w:r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Крыжановский Ю.М.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 xml:space="preserve">21.05.2024 </w:t>
            </w:r>
            <w:proofErr w:type="spellStart"/>
            <w:r>
              <w:rPr>
                <w:rFonts w:ascii="Russia" w:eastAsia="Russia" w:hAnsi="Russia" w:cs="Russia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 xml:space="preserve">10:40 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Б-209</w:t>
            </w: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Комп. графика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экзамен</w:t>
            </w:r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proofErr w:type="spellStart"/>
            <w:r>
              <w:rPr>
                <w:rFonts w:ascii="Russia" w:eastAsia="Russia" w:hAnsi="Russia" w:cs="Russia"/>
                <w:sz w:val="32"/>
                <w:szCs w:val="32"/>
              </w:rPr>
              <w:t>Меретукова</w:t>
            </w:r>
            <w:proofErr w:type="spellEnd"/>
            <w:r>
              <w:rPr>
                <w:rFonts w:ascii="Russia" w:eastAsia="Russia" w:hAnsi="Russia" w:cs="Russia"/>
                <w:sz w:val="32"/>
                <w:szCs w:val="32"/>
              </w:rPr>
              <w:t xml:space="preserve"> Б.Ш.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 xml:space="preserve">25.05.2024 </w:t>
            </w:r>
            <w:proofErr w:type="spellStart"/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12:40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Б-209</w:t>
            </w: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 xml:space="preserve">Программирование 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  <w:t>в ЗРЛ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зачет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  <w:t>экзамен</w:t>
            </w:r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2</w:t>
            </w:r>
          </w:p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Качалов С.К.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 w:rsidRPr="00930D99">
              <w:rPr>
                <w:rFonts w:ascii="Russia" w:eastAsia="Russia" w:hAnsi="Russia" w:cs="Russia"/>
                <w:color w:val="FF0000"/>
                <w:sz w:val="32"/>
                <w:szCs w:val="32"/>
              </w:rPr>
              <w:t xml:space="preserve">27.05.2024 </w:t>
            </w:r>
            <w:proofErr w:type="spellStart"/>
            <w:proofErr w:type="gramStart"/>
            <w:r w:rsidRPr="00930D99">
              <w:rPr>
                <w:rFonts w:ascii="Russia" w:eastAsia="Russia" w:hAnsi="Russia" w:cs="Russia"/>
                <w:color w:val="FF0000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930D99" w:rsidRDefault="002D3E42" w:rsidP="00097A21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bookmarkStart w:id="0" w:name="_GoBack"/>
            <w:r w:rsidRPr="00097A21">
              <w:rPr>
                <w:rFonts w:ascii="Russia" w:eastAsia="Russia" w:hAnsi="Russia" w:cs="Russia"/>
                <w:color w:val="FF0000"/>
                <w:sz w:val="32"/>
                <w:szCs w:val="32"/>
              </w:rPr>
              <w:t>1</w:t>
            </w:r>
            <w:r w:rsidR="00097A21" w:rsidRPr="00097A21">
              <w:rPr>
                <w:rFonts w:ascii="Russia" w:eastAsia="Russia" w:hAnsi="Russia" w:cs="Russia"/>
                <w:color w:val="FF0000"/>
                <w:sz w:val="32"/>
                <w:szCs w:val="32"/>
                <w:lang w:val="en-US"/>
              </w:rPr>
              <w:t>4</w:t>
            </w:r>
            <w:r w:rsidR="00930D99" w:rsidRPr="00097A21">
              <w:rPr>
                <w:rFonts w:ascii="Russia" w:eastAsia="Russia" w:hAnsi="Russia" w:cs="Russia"/>
                <w:color w:val="FF0000"/>
                <w:sz w:val="32"/>
                <w:szCs w:val="32"/>
              </w:rPr>
              <w:t>:</w:t>
            </w:r>
            <w:r w:rsidR="00097A21" w:rsidRPr="00097A21">
              <w:rPr>
                <w:rFonts w:ascii="Russia" w:eastAsia="Russia" w:hAnsi="Russia" w:cs="Russia"/>
                <w:color w:val="FF0000"/>
                <w:sz w:val="32"/>
                <w:szCs w:val="32"/>
                <w:lang w:val="en-US"/>
              </w:rPr>
              <w:t>2</w:t>
            </w:r>
            <w:r w:rsidRPr="00097A21">
              <w:rPr>
                <w:rFonts w:ascii="Russia" w:eastAsia="Russia" w:hAnsi="Russia" w:cs="Russia"/>
                <w:color w:val="FF0000"/>
                <w:sz w:val="32"/>
                <w:szCs w:val="32"/>
              </w:rPr>
              <w:t>0</w:t>
            </w:r>
            <w:bookmarkEnd w:id="0"/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Б-209-1</w:t>
            </w: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НИР</w:t>
            </w:r>
          </w:p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ТСПП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зачет</w:t>
            </w:r>
          </w:p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к/</w:t>
            </w:r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43" w:type="dxa"/>
          </w:tcPr>
          <w:p w:rsidR="00930D99" w:rsidRPr="00143D5A" w:rsidRDefault="00143D5A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  <w:lang w:val="en-US"/>
              </w:rPr>
            </w:pPr>
            <w:r>
              <w:rPr>
                <w:rFonts w:ascii="Russia" w:eastAsia="Russia" w:hAnsi="Russia" w:cs="Russia"/>
                <w:sz w:val="32"/>
                <w:szCs w:val="32"/>
                <w:lang w:val="en-US"/>
              </w:rPr>
              <w:t>3</w:t>
            </w:r>
          </w:p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Завьялов А.В.</w:t>
            </w:r>
          </w:p>
        </w:tc>
        <w:tc>
          <w:tcPr>
            <w:tcW w:w="2835" w:type="dxa"/>
          </w:tcPr>
          <w:p w:rsidR="00930D99" w:rsidRPr="00930D99" w:rsidRDefault="00930D99" w:rsidP="00930D99">
            <w:pPr>
              <w:jc w:val="center"/>
              <w:rPr>
                <w:color w:val="FF0000"/>
              </w:rPr>
            </w:pPr>
            <w:r w:rsidRPr="00930D99">
              <w:rPr>
                <w:rFonts w:ascii="Russia" w:eastAsia="Russia" w:hAnsi="Russia" w:cs="Russia"/>
                <w:color w:val="FF0000"/>
                <w:sz w:val="32"/>
                <w:szCs w:val="32"/>
              </w:rPr>
              <w:t>2</w:t>
            </w:r>
            <w:r w:rsidRPr="00930D99">
              <w:rPr>
                <w:rFonts w:ascii="Russia" w:eastAsia="Russia" w:hAnsi="Russia" w:cs="Russia"/>
                <w:color w:val="FF0000"/>
                <w:sz w:val="32"/>
                <w:szCs w:val="32"/>
                <w:lang w:val="en-US"/>
              </w:rPr>
              <w:t>9</w:t>
            </w:r>
            <w:r w:rsidRPr="00930D99">
              <w:rPr>
                <w:rFonts w:ascii="Russia" w:eastAsia="Russia" w:hAnsi="Russia" w:cs="Russia"/>
                <w:color w:val="FF0000"/>
                <w:sz w:val="32"/>
                <w:szCs w:val="32"/>
              </w:rPr>
              <w:t>.05.2024 ср</w:t>
            </w:r>
          </w:p>
        </w:tc>
        <w:tc>
          <w:tcPr>
            <w:tcW w:w="1843" w:type="dxa"/>
          </w:tcPr>
          <w:p w:rsidR="00930D99" w:rsidRPr="002F7EC0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 w:rsidRPr="002F7EC0">
              <w:rPr>
                <w:rFonts w:ascii="Russia" w:eastAsia="Russia" w:hAnsi="Russia" w:cs="Russia"/>
                <w:sz w:val="32"/>
                <w:szCs w:val="32"/>
              </w:rPr>
              <w:t>18:00</w:t>
            </w:r>
          </w:p>
        </w:tc>
        <w:tc>
          <w:tcPr>
            <w:tcW w:w="1843" w:type="dxa"/>
          </w:tcPr>
          <w:p w:rsidR="00930D99" w:rsidRPr="002F7EC0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 w:rsidRPr="002F7EC0">
              <w:rPr>
                <w:rFonts w:ascii="Russia" w:eastAsia="Russia" w:hAnsi="Russia" w:cs="Russia"/>
                <w:sz w:val="32"/>
                <w:szCs w:val="32"/>
              </w:rPr>
              <w:t>Б-209-1</w:t>
            </w:r>
          </w:p>
        </w:tc>
      </w:tr>
      <w:tr w:rsidR="00930D99" w:rsidTr="00143D5A">
        <w:trPr>
          <w:cantSplit/>
          <w:trHeight w:val="403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Введение в РПО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зачет</w:t>
            </w:r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2</w:t>
            </w:r>
          </w:p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Шульгина А.С.,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  <w:t>Черноусов И.Д.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b/>
                <w:sz w:val="32"/>
                <w:szCs w:val="32"/>
              </w:rPr>
              <w:t>29.05.2024 ср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  <w:t>(КМБО-02-23)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</w:r>
            <w:r>
              <w:rPr>
                <w:rFonts w:ascii="Russia" w:eastAsia="Russia" w:hAnsi="Russia" w:cs="Russia"/>
                <w:b/>
                <w:color w:val="FF0000"/>
                <w:sz w:val="32"/>
                <w:szCs w:val="32"/>
              </w:rPr>
              <w:br/>
            </w:r>
            <w:r w:rsidRPr="00930D99">
              <w:rPr>
                <w:rFonts w:ascii="Russia" w:eastAsia="Russia" w:hAnsi="Russia" w:cs="Russia"/>
                <w:b/>
                <w:color w:val="FF0000"/>
                <w:sz w:val="32"/>
                <w:szCs w:val="32"/>
              </w:rPr>
              <w:t xml:space="preserve">03.06.2024 </w:t>
            </w:r>
            <w:proofErr w:type="spellStart"/>
            <w:proofErr w:type="gramStart"/>
            <w:r w:rsidR="006336CB">
              <w:rPr>
                <w:rFonts w:ascii="Russia" w:eastAsia="Russia" w:hAnsi="Russia" w:cs="Russia"/>
                <w:b/>
                <w:color w:val="FF0000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Russia" w:eastAsia="Russia" w:hAnsi="Russia" w:cs="Russia"/>
                <w:sz w:val="32"/>
                <w:szCs w:val="32"/>
              </w:rPr>
              <w:br/>
              <w:t>(КМБО-05-23/22)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18:00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Б-209-2</w:t>
            </w: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САПО (РЛС)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к/</w:t>
            </w:r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Рыжик Д.А.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через сайт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</w:p>
        </w:tc>
      </w:tr>
      <w:tr w:rsidR="00930D99" w:rsidTr="00143D5A">
        <w:trPr>
          <w:cantSplit/>
          <w:trHeight w:val="765"/>
        </w:trPr>
        <w:tc>
          <w:tcPr>
            <w:tcW w:w="3525" w:type="dxa"/>
          </w:tcPr>
          <w:p w:rsidR="00930D99" w:rsidRDefault="00930D99" w:rsidP="00930D99">
            <w:pPr>
              <w:spacing w:line="240" w:lineRule="auto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МИСП</w:t>
            </w:r>
          </w:p>
        </w:tc>
        <w:tc>
          <w:tcPr>
            <w:tcW w:w="1418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к/</w:t>
            </w:r>
            <w:proofErr w:type="gramStart"/>
            <w:r>
              <w:rPr>
                <w:rFonts w:ascii="Russia" w:eastAsia="Russia" w:hAnsi="Russia" w:cs="Russia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Черноусов И.Д.,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  <w:t>Шульгина А.С.,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</w:r>
            <w:proofErr w:type="spellStart"/>
            <w:r>
              <w:rPr>
                <w:rFonts w:ascii="Russia" w:eastAsia="Russia" w:hAnsi="Russia" w:cs="Russia"/>
                <w:sz w:val="32"/>
                <w:szCs w:val="32"/>
              </w:rPr>
              <w:t>Одегов</w:t>
            </w:r>
            <w:proofErr w:type="spellEnd"/>
            <w:r>
              <w:rPr>
                <w:rFonts w:ascii="Russia" w:eastAsia="Russia" w:hAnsi="Russia" w:cs="Russia"/>
                <w:sz w:val="32"/>
                <w:szCs w:val="32"/>
              </w:rPr>
              <w:t xml:space="preserve"> Р..А.,</w:t>
            </w:r>
            <w:r>
              <w:rPr>
                <w:rFonts w:ascii="Russia" w:eastAsia="Russia" w:hAnsi="Russia" w:cs="Russia"/>
                <w:sz w:val="32"/>
                <w:szCs w:val="32"/>
              </w:rPr>
              <w:br/>
            </w:r>
            <w:proofErr w:type="spellStart"/>
            <w:r>
              <w:rPr>
                <w:rFonts w:ascii="Russia" w:eastAsia="Russia" w:hAnsi="Russia" w:cs="Russia"/>
                <w:sz w:val="32"/>
                <w:szCs w:val="32"/>
              </w:rPr>
              <w:t>Кодзасова</w:t>
            </w:r>
            <w:proofErr w:type="spellEnd"/>
            <w:r>
              <w:rPr>
                <w:rFonts w:ascii="Russia" w:eastAsia="Russia" w:hAnsi="Russia" w:cs="Russia"/>
                <w:sz w:val="32"/>
                <w:szCs w:val="32"/>
              </w:rPr>
              <w:t xml:space="preserve"> Д.А.</w:t>
            </w:r>
          </w:p>
        </w:tc>
        <w:tc>
          <w:tcPr>
            <w:tcW w:w="2835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  <w:r>
              <w:rPr>
                <w:rFonts w:ascii="Russia" w:eastAsia="Russia" w:hAnsi="Russia" w:cs="Russia"/>
                <w:sz w:val="32"/>
                <w:szCs w:val="32"/>
              </w:rPr>
              <w:t>через сайт</w:t>
            </w: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0D99" w:rsidRDefault="00930D99" w:rsidP="00930D99">
            <w:pPr>
              <w:spacing w:line="240" w:lineRule="auto"/>
              <w:jc w:val="center"/>
              <w:rPr>
                <w:rFonts w:ascii="Russia" w:eastAsia="Russia" w:hAnsi="Russia" w:cs="Russia"/>
                <w:sz w:val="32"/>
                <w:szCs w:val="32"/>
              </w:rPr>
            </w:pPr>
          </w:p>
        </w:tc>
      </w:tr>
    </w:tbl>
    <w:p w:rsidR="00173693" w:rsidRDefault="00173693">
      <w:pPr>
        <w:spacing w:line="360" w:lineRule="auto"/>
        <w:rPr>
          <w:rFonts w:ascii="Russia" w:eastAsia="Russia" w:hAnsi="Russia" w:cs="Russia"/>
          <w:sz w:val="32"/>
          <w:szCs w:val="32"/>
        </w:rPr>
      </w:pPr>
    </w:p>
    <w:sectPr w:rsidR="00173693">
      <w:pgSz w:w="16838" w:h="11906" w:orient="landscape"/>
      <w:pgMar w:top="426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ssia">
    <w:altName w:val="Calibri"/>
    <w:panose1 w:val="020B0503000000020004"/>
    <w:charset w:val="CC"/>
    <w:family w:val="swiss"/>
    <w:pitch w:val="variable"/>
    <w:sig w:usb0="A0000AAF" w:usb1="5000204A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693"/>
    <w:rsid w:val="00097A21"/>
    <w:rsid w:val="00143D5A"/>
    <w:rsid w:val="00173693"/>
    <w:rsid w:val="002B20A7"/>
    <w:rsid w:val="002D3E42"/>
    <w:rsid w:val="002F7EC0"/>
    <w:rsid w:val="0032463E"/>
    <w:rsid w:val="003373E0"/>
    <w:rsid w:val="003D5EA1"/>
    <w:rsid w:val="004E1B3F"/>
    <w:rsid w:val="006336CB"/>
    <w:rsid w:val="006F5378"/>
    <w:rsid w:val="00930D99"/>
    <w:rsid w:val="009A62FA"/>
    <w:rsid w:val="00BA7879"/>
    <w:rsid w:val="00D1298B"/>
    <w:rsid w:val="00E34E9B"/>
    <w:rsid w:val="00E87E1F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ageBreakBefore/>
      <w:spacing w:before="360" w:after="360"/>
      <w:ind w:firstLine="709"/>
      <w:outlineLvl w:val="0"/>
    </w:pPr>
  </w:style>
  <w:style w:type="paragraph" w:styleId="2">
    <w:name w:val="heading 2"/>
    <w:basedOn w:val="a"/>
    <w:next w:val="a"/>
    <w:pPr>
      <w:keepNext/>
      <w:spacing w:before="360" w:after="360"/>
      <w:ind w:firstLine="709"/>
      <w:outlineLvl w:val="1"/>
    </w:pPr>
  </w:style>
  <w:style w:type="paragraph" w:styleId="3">
    <w:name w:val="heading 3"/>
    <w:basedOn w:val="a"/>
    <w:next w:val="a"/>
    <w:pPr>
      <w:keepNext/>
      <w:spacing w:before="240" w:after="240"/>
      <w:ind w:firstLine="709"/>
      <w:outlineLvl w:val="2"/>
    </w:pPr>
  </w:style>
  <w:style w:type="paragraph" w:styleId="4">
    <w:name w:val="heading 4"/>
    <w:basedOn w:val="a"/>
    <w:next w:val="a"/>
    <w:pPr>
      <w:keepNext/>
      <w:ind w:firstLine="709"/>
      <w:outlineLvl w:val="3"/>
    </w:pPr>
  </w:style>
  <w:style w:type="paragraph" w:styleId="5">
    <w:name w:val="heading 5"/>
    <w:basedOn w:val="a"/>
    <w:next w:val="a"/>
    <w:pPr>
      <w:keepNext/>
      <w:ind w:firstLine="709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ageBreakBefore/>
      <w:spacing w:before="360" w:after="360"/>
      <w:ind w:firstLine="709"/>
      <w:outlineLvl w:val="0"/>
    </w:pPr>
  </w:style>
  <w:style w:type="paragraph" w:styleId="2">
    <w:name w:val="heading 2"/>
    <w:basedOn w:val="a"/>
    <w:next w:val="a"/>
    <w:pPr>
      <w:keepNext/>
      <w:spacing w:before="360" w:after="360"/>
      <w:ind w:firstLine="709"/>
      <w:outlineLvl w:val="1"/>
    </w:pPr>
  </w:style>
  <w:style w:type="paragraph" w:styleId="3">
    <w:name w:val="heading 3"/>
    <w:basedOn w:val="a"/>
    <w:next w:val="a"/>
    <w:pPr>
      <w:keepNext/>
      <w:spacing w:before="240" w:after="240"/>
      <w:ind w:firstLine="709"/>
      <w:outlineLvl w:val="2"/>
    </w:pPr>
  </w:style>
  <w:style w:type="paragraph" w:styleId="4">
    <w:name w:val="heading 4"/>
    <w:basedOn w:val="a"/>
    <w:next w:val="a"/>
    <w:pPr>
      <w:keepNext/>
      <w:ind w:firstLine="709"/>
      <w:outlineLvl w:val="3"/>
    </w:pPr>
  </w:style>
  <w:style w:type="paragraph" w:styleId="5">
    <w:name w:val="heading 5"/>
    <w:basedOn w:val="a"/>
    <w:next w:val="a"/>
    <w:pPr>
      <w:keepNext/>
      <w:ind w:firstLine="709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avz</dc:creator>
  <cp:lastModifiedBy>avz</cp:lastModifiedBy>
  <cp:revision>2</cp:revision>
  <cp:lastPrinted>2024-05-02T18:32:00Z</cp:lastPrinted>
  <dcterms:created xsi:type="dcterms:W3CDTF">2024-05-24T13:28:00Z</dcterms:created>
  <dcterms:modified xsi:type="dcterms:W3CDTF">2024-05-24T13:28:00Z</dcterms:modified>
</cp:coreProperties>
</file>