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73E" w:rsidRPr="005B402F" w:rsidRDefault="00782391" w:rsidP="0043773E">
      <w:pPr>
        <w:pStyle w:val="Bodytext30"/>
        <w:shd w:val="clear" w:color="auto" w:fill="auto"/>
        <w:ind w:firstLine="0"/>
        <w:jc w:val="center"/>
        <w:rPr>
          <w:spacing w:val="0"/>
        </w:rPr>
      </w:pPr>
      <w:bookmarkStart w:id="0" w:name="_GoBack"/>
      <w:bookmarkEnd w:id="0"/>
      <w:r w:rsidRPr="005B402F">
        <w:rPr>
          <w:spacing w:val="0"/>
        </w:rPr>
        <w:t xml:space="preserve">ТРЕБОВАНИЯ </w:t>
      </w:r>
      <w:r w:rsidR="0043773E" w:rsidRPr="005B402F">
        <w:rPr>
          <w:spacing w:val="0"/>
        </w:rPr>
        <w:t xml:space="preserve">ПО ОФОРМЛЕНИЮ СТАТЕЙ </w:t>
      </w:r>
    </w:p>
    <w:p w:rsidR="00B91A18" w:rsidRPr="005B402F" w:rsidRDefault="0043773E" w:rsidP="0043773E">
      <w:pPr>
        <w:pStyle w:val="Bodytext30"/>
        <w:shd w:val="clear" w:color="auto" w:fill="auto"/>
        <w:ind w:firstLine="0"/>
        <w:jc w:val="center"/>
        <w:rPr>
          <w:spacing w:val="0"/>
        </w:rPr>
      </w:pPr>
      <w:r w:rsidRPr="005B402F">
        <w:rPr>
          <w:spacing w:val="0"/>
        </w:rPr>
        <w:t>В СБОРНИК ТРУДОВ V</w:t>
      </w:r>
      <w:r w:rsidR="005B402F">
        <w:rPr>
          <w:spacing w:val="0"/>
          <w:lang w:val="en-US"/>
        </w:rPr>
        <w:t>I</w:t>
      </w:r>
      <w:r w:rsidRPr="005B402F">
        <w:rPr>
          <w:spacing w:val="0"/>
        </w:rPr>
        <w:t xml:space="preserve"> НТК МИРЭА</w:t>
      </w:r>
    </w:p>
    <w:p w:rsidR="0043773E" w:rsidRPr="0043773E" w:rsidRDefault="0043773E" w:rsidP="0043773E">
      <w:pPr>
        <w:pStyle w:val="Bodytext30"/>
        <w:shd w:val="clear" w:color="auto" w:fill="auto"/>
        <w:ind w:firstLine="0"/>
        <w:jc w:val="center"/>
      </w:pPr>
    </w:p>
    <w:p w:rsidR="00B91A18" w:rsidRDefault="00782391" w:rsidP="005F2A36">
      <w:pPr>
        <w:pStyle w:val="Bodytext20"/>
        <w:numPr>
          <w:ilvl w:val="0"/>
          <w:numId w:val="4"/>
        </w:numPr>
        <w:shd w:val="clear" w:color="auto" w:fill="auto"/>
        <w:tabs>
          <w:tab w:val="left" w:pos="1134"/>
        </w:tabs>
        <w:ind w:left="0" w:firstLine="709"/>
      </w:pPr>
      <w:r>
        <w:t xml:space="preserve">Текст должен быть набран 14 кеглем, гарнитура </w:t>
      </w:r>
      <w:r w:rsidR="0043773E">
        <w:rPr>
          <w:lang w:val="en-US"/>
        </w:rPr>
        <w:t>Times</w:t>
      </w:r>
      <w:r w:rsidR="0043773E" w:rsidRPr="0043773E">
        <w:t xml:space="preserve"> </w:t>
      </w:r>
      <w:r w:rsidR="0043773E">
        <w:rPr>
          <w:lang w:val="en-US"/>
        </w:rPr>
        <w:t>New</w:t>
      </w:r>
      <w:r w:rsidR="0043773E" w:rsidRPr="0043773E">
        <w:t xml:space="preserve"> </w:t>
      </w:r>
      <w:r w:rsidR="0043773E">
        <w:rPr>
          <w:lang w:val="en-US"/>
        </w:rPr>
        <w:t>Roman</w:t>
      </w:r>
      <w:r>
        <w:t>, через 1,2 интервала; поля по 2,0 см справа, сверху, снизу и слева, на одной стороне листа белой бумаги формата А</w:t>
      </w:r>
      <w:proofErr w:type="gramStart"/>
      <w:r>
        <w:t>4</w:t>
      </w:r>
      <w:proofErr w:type="gramEnd"/>
      <w:r>
        <w:t>.</w:t>
      </w:r>
    </w:p>
    <w:p w:rsidR="00B91A18" w:rsidRDefault="00782391" w:rsidP="005F2A36">
      <w:pPr>
        <w:pStyle w:val="Bodytext20"/>
        <w:numPr>
          <w:ilvl w:val="0"/>
          <w:numId w:val="4"/>
        </w:numPr>
        <w:shd w:val="clear" w:color="auto" w:fill="auto"/>
        <w:tabs>
          <w:tab w:val="left" w:pos="1134"/>
        </w:tabs>
        <w:ind w:left="0" w:firstLine="709"/>
      </w:pPr>
      <w:r>
        <w:t>Сноски в рукописи набирают через один интервал и печатают либо внизу страницы, отделяя от основного текста чертой, либо в конце рукописи.</w:t>
      </w:r>
    </w:p>
    <w:p w:rsidR="00B91A18" w:rsidRDefault="00782391" w:rsidP="005F2A36">
      <w:pPr>
        <w:pStyle w:val="Bodytext20"/>
        <w:numPr>
          <w:ilvl w:val="0"/>
          <w:numId w:val="4"/>
        </w:numPr>
        <w:shd w:val="clear" w:color="auto" w:fill="auto"/>
        <w:tabs>
          <w:tab w:val="left" w:pos="1134"/>
        </w:tabs>
        <w:ind w:left="0" w:firstLine="709"/>
      </w:pPr>
      <w:r>
        <w:t xml:space="preserve">Таблицы, схемы, диаграммы и графики создаются средствами </w:t>
      </w:r>
      <w:r w:rsidR="0043773E" w:rsidRPr="005F2A36">
        <w:t>Microsoft</w:t>
      </w:r>
      <w:r w:rsidR="0043773E" w:rsidRPr="0043773E">
        <w:t xml:space="preserve"> </w:t>
      </w:r>
      <w:r w:rsidR="0043773E" w:rsidRPr="005F2A36">
        <w:t>Word</w:t>
      </w:r>
      <w:r w:rsidR="0043773E">
        <w:t>, что позволяет корректировать и осуществлять верстку</w:t>
      </w:r>
      <w:r>
        <w:t>. Не допускается представление таблиц в виде растрового изображения.</w:t>
      </w:r>
    </w:p>
    <w:p w:rsidR="00B91A18" w:rsidRDefault="00782391" w:rsidP="005F2A36">
      <w:pPr>
        <w:pStyle w:val="Bodytext20"/>
        <w:numPr>
          <w:ilvl w:val="0"/>
          <w:numId w:val="4"/>
        </w:numPr>
        <w:shd w:val="clear" w:color="auto" w:fill="auto"/>
        <w:tabs>
          <w:tab w:val="left" w:pos="1134"/>
        </w:tabs>
        <w:ind w:left="0" w:firstLine="709"/>
      </w:pPr>
      <w:r>
        <w:t>Основной текст должен быть выровнен по ширине, должна быть включена автоматическая расстановка переноса слов и убран запрет висячих строк (Формат</w:t>
      </w:r>
      <w:r w:rsidR="0043773E">
        <w:t xml:space="preserve"> </w:t>
      </w:r>
      <w:r>
        <w:t>—</w:t>
      </w:r>
      <w:r w:rsidR="0043773E">
        <w:t xml:space="preserve"> </w:t>
      </w:r>
      <w:r>
        <w:t>Абзац</w:t>
      </w:r>
      <w:r w:rsidR="0043773E">
        <w:t xml:space="preserve"> </w:t>
      </w:r>
      <w:r>
        <w:t>—</w:t>
      </w:r>
      <w:r w:rsidR="0043773E">
        <w:t xml:space="preserve"> </w:t>
      </w:r>
      <w:r>
        <w:t>Положение на странице</w:t>
      </w:r>
      <w:r w:rsidR="0043773E">
        <w:t>:</w:t>
      </w:r>
      <w:r>
        <w:t xml:space="preserve"> надо убрать все галочки).</w:t>
      </w:r>
    </w:p>
    <w:p w:rsidR="00B91A18" w:rsidRDefault="00782391" w:rsidP="005F2A36">
      <w:pPr>
        <w:pStyle w:val="Bodytext20"/>
        <w:numPr>
          <w:ilvl w:val="0"/>
          <w:numId w:val="4"/>
        </w:numPr>
        <w:shd w:val="clear" w:color="auto" w:fill="auto"/>
        <w:tabs>
          <w:tab w:val="left" w:pos="1134"/>
        </w:tabs>
        <w:ind w:left="0" w:firstLine="709"/>
      </w:pPr>
      <w:r>
        <w:t>Абзацный отступ должен быть одинаковым по все</w:t>
      </w:r>
      <w:r w:rsidR="005F2A36">
        <w:t>й статье</w:t>
      </w:r>
      <w:r>
        <w:t xml:space="preserve"> и составлять 1,25 см.</w:t>
      </w:r>
    </w:p>
    <w:p w:rsidR="005F2A36" w:rsidRDefault="005F2A36" w:rsidP="005F2A36">
      <w:pPr>
        <w:pStyle w:val="Bodytext20"/>
        <w:numPr>
          <w:ilvl w:val="0"/>
          <w:numId w:val="4"/>
        </w:numPr>
        <w:shd w:val="clear" w:color="auto" w:fill="auto"/>
        <w:tabs>
          <w:tab w:val="left" w:pos="1134"/>
        </w:tabs>
        <w:ind w:left="0" w:firstLine="709"/>
      </w:pPr>
      <w:r>
        <w:t>Требования к иллюстрациям:</w:t>
      </w:r>
    </w:p>
    <w:p w:rsidR="00B91A18" w:rsidRDefault="00782391" w:rsidP="005F2A36">
      <w:pPr>
        <w:pStyle w:val="Bodytext20"/>
        <w:numPr>
          <w:ilvl w:val="1"/>
          <w:numId w:val="4"/>
        </w:numPr>
        <w:shd w:val="clear" w:color="auto" w:fill="auto"/>
        <w:tabs>
          <w:tab w:val="left" w:pos="1134"/>
        </w:tabs>
        <w:ind w:left="0" w:firstLine="709"/>
      </w:pPr>
      <w:proofErr w:type="gramStart"/>
      <w:r>
        <w:t>Все иллюстрации (чертежи, схемы, графики, диаграммы, рисунки) должны иметь одно название - рисунок.</w:t>
      </w:r>
      <w:proofErr w:type="gramEnd"/>
    </w:p>
    <w:p w:rsidR="00B91A18" w:rsidRDefault="00782391" w:rsidP="005F2A36">
      <w:pPr>
        <w:pStyle w:val="Bodytext20"/>
        <w:numPr>
          <w:ilvl w:val="1"/>
          <w:numId w:val="4"/>
        </w:numPr>
        <w:shd w:val="clear" w:color="auto" w:fill="auto"/>
        <w:tabs>
          <w:tab w:val="left" w:pos="1134"/>
        </w:tabs>
        <w:ind w:left="0" w:firstLine="709"/>
      </w:pPr>
      <w:r>
        <w:t xml:space="preserve">Рисунки должны быть включены в текст. Размер рисунков не должен превышать размера страницы. </w:t>
      </w:r>
    </w:p>
    <w:p w:rsidR="00B91A18" w:rsidRDefault="00782391" w:rsidP="005F2A36">
      <w:pPr>
        <w:pStyle w:val="Bodytext20"/>
        <w:numPr>
          <w:ilvl w:val="1"/>
          <w:numId w:val="4"/>
        </w:numPr>
        <w:shd w:val="clear" w:color="auto" w:fill="auto"/>
        <w:tabs>
          <w:tab w:val="left" w:pos="1134"/>
        </w:tabs>
        <w:ind w:left="0" w:firstLine="709"/>
      </w:pPr>
      <w:r>
        <w:t xml:space="preserve">Нумерация рисунков </w:t>
      </w:r>
      <w:r w:rsidR="00AF1ED1">
        <w:t>должна</w:t>
      </w:r>
      <w:r>
        <w:t xml:space="preserve"> быть сквозной по всему материалу. Если автор использует подрисуночные подписи, то этими подписями должны быть снабжены все рисунки.</w:t>
      </w:r>
    </w:p>
    <w:p w:rsidR="00B91A18" w:rsidRDefault="00782391" w:rsidP="005F2A36">
      <w:pPr>
        <w:pStyle w:val="Bodytext20"/>
        <w:numPr>
          <w:ilvl w:val="0"/>
          <w:numId w:val="4"/>
        </w:numPr>
        <w:shd w:val="clear" w:color="auto" w:fill="auto"/>
        <w:tabs>
          <w:tab w:val="left" w:pos="1134"/>
        </w:tabs>
        <w:ind w:left="0" w:firstLine="709"/>
      </w:pPr>
      <w:r>
        <w:t>Требовани</w:t>
      </w:r>
      <w:r w:rsidR="005F2A36">
        <w:t>я к формулам:</w:t>
      </w:r>
    </w:p>
    <w:p w:rsidR="00B91A18" w:rsidRDefault="00782391" w:rsidP="005F2A36">
      <w:pPr>
        <w:pStyle w:val="Bodytext20"/>
        <w:numPr>
          <w:ilvl w:val="1"/>
          <w:numId w:val="4"/>
        </w:numPr>
        <w:shd w:val="clear" w:color="auto" w:fill="auto"/>
        <w:tabs>
          <w:tab w:val="left" w:pos="1134"/>
        </w:tabs>
        <w:ind w:left="0" w:firstLine="709"/>
      </w:pPr>
      <w:r>
        <w:t xml:space="preserve">Формулы выравниваются по центру и нумеруются в круглых скобках по правому краю. Нумерация формул </w:t>
      </w:r>
      <w:r w:rsidR="00AF1ED1">
        <w:t xml:space="preserve">должна </w:t>
      </w:r>
      <w:r>
        <w:t>быть сквозной по всему материалу</w:t>
      </w:r>
      <w:r w:rsidRPr="00AF1ED1">
        <w:rPr>
          <w:bCs/>
        </w:rPr>
        <w:t>.</w:t>
      </w:r>
    </w:p>
    <w:p w:rsidR="00B91A18" w:rsidRDefault="00782391" w:rsidP="005F2A36">
      <w:pPr>
        <w:pStyle w:val="Bodytext20"/>
        <w:numPr>
          <w:ilvl w:val="1"/>
          <w:numId w:val="4"/>
        </w:numPr>
        <w:shd w:val="clear" w:color="auto" w:fill="auto"/>
        <w:tabs>
          <w:tab w:val="left" w:pos="1134"/>
        </w:tabs>
        <w:ind w:left="0" w:firstLine="709"/>
      </w:pPr>
      <w:r>
        <w:t>Формулы должны быть набраны в тексте разборчиво, все индексы должны четко читаться.</w:t>
      </w:r>
    </w:p>
    <w:p w:rsidR="00B91A18" w:rsidRDefault="00782391" w:rsidP="005F2A36">
      <w:pPr>
        <w:pStyle w:val="Bodytext20"/>
        <w:numPr>
          <w:ilvl w:val="1"/>
          <w:numId w:val="4"/>
        </w:numPr>
        <w:shd w:val="clear" w:color="auto" w:fill="auto"/>
        <w:tabs>
          <w:tab w:val="left" w:pos="1134"/>
        </w:tabs>
        <w:ind w:left="0" w:firstLine="709"/>
      </w:pPr>
      <w:r>
        <w:t xml:space="preserve">Длинные формулы, которые не умещаются на одной строке, следует </w:t>
      </w:r>
      <w:r>
        <w:lastRenderedPageBreak/>
        <w:t>переносить на несколько строк. Перенос может осуществляться на знаках «плюс» или «минус».</w:t>
      </w:r>
    </w:p>
    <w:p w:rsidR="00B91A18" w:rsidRDefault="00782391" w:rsidP="005F2A36">
      <w:pPr>
        <w:pStyle w:val="Bodytext20"/>
        <w:numPr>
          <w:ilvl w:val="1"/>
          <w:numId w:val="4"/>
        </w:numPr>
        <w:shd w:val="clear" w:color="auto" w:fill="auto"/>
        <w:tabs>
          <w:tab w:val="left" w:pos="1134"/>
        </w:tabs>
        <w:ind w:left="0" w:firstLine="709"/>
      </w:pPr>
      <w:r>
        <w:t>Формулы д</w:t>
      </w:r>
      <w:r w:rsidR="00AF1ED1">
        <w:t xml:space="preserve">олжны набираться в редакторе </w:t>
      </w:r>
      <w:proofErr w:type="spellStart"/>
      <w:r w:rsidR="00AF1ED1">
        <w:t>Ма</w:t>
      </w:r>
      <w:r w:rsidR="00AF1ED1">
        <w:rPr>
          <w:lang w:val="en-US"/>
        </w:rPr>
        <w:t>th</w:t>
      </w:r>
      <w:proofErr w:type="spellEnd"/>
      <w:r>
        <w:t>Туре с установкой следующих размеров: основной индекс - 14 р</w:t>
      </w:r>
      <w:proofErr w:type="gramStart"/>
      <w:r w:rsidR="00AF1ED1">
        <w:rPr>
          <w:lang w:val="en-US"/>
        </w:rPr>
        <w:t>t</w:t>
      </w:r>
      <w:proofErr w:type="gramEnd"/>
      <w:r>
        <w:t>, крупный индекс - 75 %, мелкий индекс - 65 %, крупный символ - 150 %, мелкий символ - 100%.</w:t>
      </w:r>
    </w:p>
    <w:p w:rsidR="00B91A18" w:rsidRDefault="00782391">
      <w:pPr>
        <w:pStyle w:val="Bodytext20"/>
        <w:shd w:val="clear" w:color="auto" w:fill="auto"/>
        <w:ind w:firstLine="740"/>
      </w:pPr>
      <w:r>
        <w:t>ИЛИ</w:t>
      </w:r>
    </w:p>
    <w:p w:rsidR="00B91A18" w:rsidRDefault="00782391">
      <w:pPr>
        <w:pStyle w:val="Bodytext20"/>
        <w:shd w:val="clear" w:color="auto" w:fill="auto"/>
        <w:ind w:firstLine="740"/>
      </w:pPr>
      <w:r>
        <w:t xml:space="preserve">Формулы набираются в стандартном редакторе для </w:t>
      </w:r>
      <w:r w:rsidR="00AF1ED1">
        <w:rPr>
          <w:lang w:val="en-US"/>
        </w:rPr>
        <w:t>Word</w:t>
      </w:r>
      <w:r>
        <w:t xml:space="preserve">. Размеры в математическом редакторе: основной символ - 14 </w:t>
      </w:r>
      <w:proofErr w:type="spellStart"/>
      <w:r>
        <w:t>пт</w:t>
      </w:r>
      <w:proofErr w:type="spellEnd"/>
      <w:r>
        <w:t xml:space="preserve">, крупный индекс - 12 </w:t>
      </w:r>
      <w:proofErr w:type="spellStart"/>
      <w:r>
        <w:t>пт</w:t>
      </w:r>
      <w:proofErr w:type="spellEnd"/>
      <w:r>
        <w:t xml:space="preserve">, мелкий индекс - 10 </w:t>
      </w:r>
      <w:proofErr w:type="spellStart"/>
      <w:r>
        <w:t>пт</w:t>
      </w:r>
      <w:proofErr w:type="spellEnd"/>
      <w:r>
        <w:t xml:space="preserve">, крупный символ - 16 </w:t>
      </w:r>
      <w:proofErr w:type="spellStart"/>
      <w:r>
        <w:t>пт</w:t>
      </w:r>
      <w:proofErr w:type="spellEnd"/>
      <w:r>
        <w:t>, мелкий - 12 пт.</w:t>
      </w:r>
    </w:p>
    <w:p w:rsidR="00B91A18" w:rsidRDefault="00033726" w:rsidP="00033726">
      <w:pPr>
        <w:pStyle w:val="Bodytext20"/>
        <w:numPr>
          <w:ilvl w:val="0"/>
          <w:numId w:val="4"/>
        </w:numPr>
        <w:shd w:val="clear" w:color="auto" w:fill="auto"/>
        <w:tabs>
          <w:tab w:val="left" w:pos="1134"/>
        </w:tabs>
        <w:ind w:left="0" w:firstLine="709"/>
      </w:pPr>
      <w:r>
        <w:t>Требования к таблицам:</w:t>
      </w:r>
    </w:p>
    <w:p w:rsidR="00B91A18" w:rsidRDefault="00782391" w:rsidP="00033726">
      <w:pPr>
        <w:pStyle w:val="Bodytext20"/>
        <w:numPr>
          <w:ilvl w:val="1"/>
          <w:numId w:val="4"/>
        </w:numPr>
        <w:shd w:val="clear" w:color="auto" w:fill="auto"/>
        <w:tabs>
          <w:tab w:val="left" w:pos="1134"/>
        </w:tabs>
        <w:ind w:left="0" w:firstLine="709"/>
      </w:pPr>
      <w:r>
        <w:t xml:space="preserve">Ширина таблиц должна соответствовать ширине текстового блока </w:t>
      </w:r>
      <w:r w:rsidR="005B402F">
        <w:t>страницы</w:t>
      </w:r>
      <w:r>
        <w:t>.</w:t>
      </w:r>
    </w:p>
    <w:p w:rsidR="00B91A18" w:rsidRDefault="00782391" w:rsidP="00033726">
      <w:pPr>
        <w:pStyle w:val="Bodytext20"/>
        <w:numPr>
          <w:ilvl w:val="1"/>
          <w:numId w:val="4"/>
        </w:numPr>
        <w:shd w:val="clear" w:color="auto" w:fill="auto"/>
        <w:tabs>
          <w:tab w:val="left" w:pos="1134"/>
        </w:tabs>
        <w:ind w:left="0" w:firstLine="709"/>
      </w:pPr>
      <w:r>
        <w:t xml:space="preserve">Все таблицы нумеруются, причем нумерация </w:t>
      </w:r>
      <w:r w:rsidR="007B5787">
        <w:t>должна быть</w:t>
      </w:r>
      <w:r>
        <w:t xml:space="preserve"> сквозная. </w:t>
      </w:r>
    </w:p>
    <w:p w:rsidR="00B91A18" w:rsidRDefault="00782391" w:rsidP="00033726">
      <w:pPr>
        <w:pStyle w:val="Bodytext20"/>
        <w:numPr>
          <w:ilvl w:val="1"/>
          <w:numId w:val="4"/>
        </w:numPr>
        <w:shd w:val="clear" w:color="auto" w:fill="auto"/>
        <w:tabs>
          <w:tab w:val="left" w:pos="1134"/>
        </w:tabs>
        <w:ind w:left="0" w:firstLine="709"/>
      </w:pPr>
      <w:r>
        <w:t xml:space="preserve">Таблицы можно давать с заголовком или без него, однако во всем макете должно быть соблюдено единообразие, </w:t>
      </w:r>
      <w:r w:rsidR="00AF1ED1">
        <w:t>т</w:t>
      </w:r>
      <w:r>
        <w:t xml:space="preserve">.е. нельзя часть таблиц давать с заголовком, а часть - без него. </w:t>
      </w:r>
    </w:p>
    <w:p w:rsidR="00B91A18" w:rsidRDefault="00782391" w:rsidP="00033726">
      <w:pPr>
        <w:pStyle w:val="Bodytext20"/>
        <w:numPr>
          <w:ilvl w:val="1"/>
          <w:numId w:val="4"/>
        </w:numPr>
        <w:shd w:val="clear" w:color="auto" w:fill="auto"/>
        <w:tabs>
          <w:tab w:val="left" w:pos="1134"/>
        </w:tabs>
        <w:ind w:left="0" w:firstLine="709"/>
      </w:pPr>
      <w:r>
        <w:t>Само слово «Таблица», ее номер и название (должно быть набрано без переносов, в конце заголовка точка не ставится) пишутся сверху, над таблицей.</w:t>
      </w:r>
    </w:p>
    <w:p w:rsidR="005B402F" w:rsidRDefault="00782391" w:rsidP="005B402F">
      <w:pPr>
        <w:pStyle w:val="Bodytext20"/>
        <w:shd w:val="clear" w:color="auto" w:fill="auto"/>
        <w:tabs>
          <w:tab w:val="left" w:pos="1134"/>
        </w:tabs>
        <w:ind w:firstLine="709"/>
      </w:pPr>
      <w:r>
        <w:t>Нельзя строить таблицу из одной строки, в этом случае материал включается непосредственно в текст.</w:t>
      </w:r>
    </w:p>
    <w:p w:rsidR="00B91A18" w:rsidRDefault="00782391" w:rsidP="005B402F">
      <w:pPr>
        <w:pStyle w:val="Bodytext20"/>
        <w:numPr>
          <w:ilvl w:val="1"/>
          <w:numId w:val="4"/>
        </w:numPr>
        <w:shd w:val="clear" w:color="auto" w:fill="auto"/>
        <w:tabs>
          <w:tab w:val="left" w:pos="1134"/>
        </w:tabs>
        <w:ind w:left="0" w:firstLine="709"/>
      </w:pPr>
      <w:r>
        <w:t>Ссылки на таблицы и рисунки даются с сокращениями слов «таблица» и «рисунок» (например: в табл. 1.1 приведены результаты ..., на рис. 2.1 показана зависимость ...).</w:t>
      </w:r>
    </w:p>
    <w:p w:rsidR="00B91A18" w:rsidRDefault="005B402F" w:rsidP="00033726">
      <w:pPr>
        <w:pStyle w:val="Bodytext20"/>
        <w:numPr>
          <w:ilvl w:val="1"/>
          <w:numId w:val="4"/>
        </w:numPr>
        <w:shd w:val="clear" w:color="auto" w:fill="auto"/>
        <w:tabs>
          <w:tab w:val="left" w:pos="1134"/>
        </w:tabs>
        <w:ind w:left="0" w:firstLine="709"/>
      </w:pPr>
      <w:r>
        <w:t>Т</w:t>
      </w:r>
      <w:r w:rsidR="00782391">
        <w:t xml:space="preserve">аблица располагается </w:t>
      </w:r>
      <w:r>
        <w:t xml:space="preserve">вертикально </w:t>
      </w:r>
      <w:r w:rsidR="00782391">
        <w:t xml:space="preserve">на листе. Если таблица имеет продолжение на следующей странице, то ее название не повторяется, а пишется «Продолжение </w:t>
      </w:r>
      <w:proofErr w:type="spellStart"/>
      <w:r w:rsidR="00782391">
        <w:t>габл</w:t>
      </w:r>
      <w:proofErr w:type="spellEnd"/>
      <w:r w:rsidR="00782391">
        <w:t>. 1» или «Окончание табл. 1».</w:t>
      </w:r>
    </w:p>
    <w:p w:rsidR="00B91A18" w:rsidRDefault="00782391" w:rsidP="00033726">
      <w:pPr>
        <w:pStyle w:val="Bodytext20"/>
        <w:numPr>
          <w:ilvl w:val="1"/>
          <w:numId w:val="4"/>
        </w:numPr>
        <w:shd w:val="clear" w:color="auto" w:fill="auto"/>
        <w:tabs>
          <w:tab w:val="left" w:pos="1134"/>
        </w:tabs>
        <w:ind w:left="0" w:firstLine="709"/>
      </w:pPr>
      <w:r>
        <w:t>Не допускается наличие в тексте сканированных иллюстраций, формул, таблиц, схем и т.</w:t>
      </w:r>
      <w:r w:rsidR="005B402F">
        <w:t xml:space="preserve"> п.</w:t>
      </w:r>
    </w:p>
    <w:p w:rsidR="00B91A18" w:rsidRDefault="00782391" w:rsidP="00033726">
      <w:pPr>
        <w:pStyle w:val="Bodytext20"/>
        <w:numPr>
          <w:ilvl w:val="0"/>
          <w:numId w:val="4"/>
        </w:numPr>
        <w:shd w:val="clear" w:color="auto" w:fill="auto"/>
        <w:tabs>
          <w:tab w:val="left" w:pos="1134"/>
        </w:tabs>
        <w:ind w:left="0" w:firstLine="709"/>
      </w:pPr>
      <w:r>
        <w:t>Оформление списка литературы</w:t>
      </w:r>
      <w:r w:rsidR="00033726">
        <w:t>:</w:t>
      </w:r>
    </w:p>
    <w:p w:rsidR="00033726" w:rsidRDefault="00033726" w:rsidP="00033726">
      <w:pPr>
        <w:pStyle w:val="Bodytext20"/>
        <w:shd w:val="clear" w:color="auto" w:fill="auto"/>
        <w:tabs>
          <w:tab w:val="left" w:pos="1089"/>
        </w:tabs>
        <w:ind w:left="740" w:firstLine="0"/>
      </w:pPr>
    </w:p>
    <w:p w:rsidR="00B91A18" w:rsidRDefault="00782391">
      <w:pPr>
        <w:pStyle w:val="Bodytext20"/>
        <w:numPr>
          <w:ilvl w:val="0"/>
          <w:numId w:val="8"/>
        </w:numPr>
        <w:shd w:val="clear" w:color="auto" w:fill="auto"/>
        <w:tabs>
          <w:tab w:val="left" w:pos="1089"/>
        </w:tabs>
        <w:ind w:firstLine="740"/>
      </w:pPr>
      <w:r>
        <w:lastRenderedPageBreak/>
        <w:t xml:space="preserve">Фамилия И.О. Название книги. </w:t>
      </w:r>
      <w:r w:rsidR="00033726">
        <w:t xml:space="preserve">– </w:t>
      </w:r>
      <w:r>
        <w:t xml:space="preserve">М.: Издательство, 2017. </w:t>
      </w:r>
      <w:r w:rsidR="00033726">
        <w:t>–</w:t>
      </w:r>
      <w:r>
        <w:t xml:space="preserve"> 123 с.</w:t>
      </w:r>
    </w:p>
    <w:p w:rsidR="00B91A18" w:rsidRDefault="00782391">
      <w:pPr>
        <w:pStyle w:val="Bodytext20"/>
        <w:numPr>
          <w:ilvl w:val="0"/>
          <w:numId w:val="8"/>
        </w:numPr>
        <w:shd w:val="clear" w:color="auto" w:fill="auto"/>
        <w:tabs>
          <w:tab w:val="left" w:pos="1118"/>
        </w:tabs>
        <w:ind w:firstLine="740"/>
      </w:pPr>
      <w:r>
        <w:t xml:space="preserve">Название книги / под ред. И.О. Фамилия. </w:t>
      </w:r>
      <w:r w:rsidR="00033726">
        <w:t>–</w:t>
      </w:r>
      <w:r>
        <w:t xml:space="preserve"> М.: Издательство, 2017. </w:t>
      </w:r>
      <w:r w:rsidR="00033726">
        <w:t>–</w:t>
      </w:r>
    </w:p>
    <w:p w:rsidR="00B91A18" w:rsidRDefault="00782391">
      <w:pPr>
        <w:pStyle w:val="Bodytext20"/>
        <w:shd w:val="clear" w:color="auto" w:fill="auto"/>
        <w:ind w:firstLine="0"/>
        <w:jc w:val="left"/>
      </w:pPr>
      <w:r>
        <w:t>123 с.</w:t>
      </w:r>
    </w:p>
    <w:p w:rsidR="00B91A18" w:rsidRDefault="00782391">
      <w:pPr>
        <w:pStyle w:val="Bodytext20"/>
        <w:numPr>
          <w:ilvl w:val="0"/>
          <w:numId w:val="8"/>
        </w:numPr>
        <w:shd w:val="clear" w:color="auto" w:fill="auto"/>
        <w:tabs>
          <w:tab w:val="left" w:pos="1118"/>
        </w:tabs>
        <w:ind w:firstLine="740"/>
      </w:pPr>
      <w:r>
        <w:t xml:space="preserve">Фамилия И.О. Название статьи // Журнал. </w:t>
      </w:r>
      <w:r w:rsidR="00033726">
        <w:t xml:space="preserve">– </w:t>
      </w:r>
      <w:r>
        <w:t xml:space="preserve">2017. </w:t>
      </w:r>
      <w:r w:rsidR="00033726">
        <w:t xml:space="preserve">– </w:t>
      </w:r>
      <w:r>
        <w:t xml:space="preserve">№ 11. </w:t>
      </w:r>
      <w:r w:rsidR="00033726">
        <w:t xml:space="preserve">– </w:t>
      </w:r>
      <w:r>
        <w:t>С. 51-57.</w:t>
      </w:r>
    </w:p>
    <w:p w:rsidR="00B91A18" w:rsidRDefault="00782391">
      <w:pPr>
        <w:pStyle w:val="Bodytext20"/>
        <w:numPr>
          <w:ilvl w:val="0"/>
          <w:numId w:val="8"/>
        </w:numPr>
        <w:shd w:val="clear" w:color="auto" w:fill="auto"/>
        <w:tabs>
          <w:tab w:val="left" w:pos="1074"/>
        </w:tabs>
        <w:ind w:firstLine="740"/>
      </w:pPr>
      <w:r>
        <w:t xml:space="preserve">Фамилия И.О. Название диссертации: </w:t>
      </w:r>
      <w:proofErr w:type="spellStart"/>
      <w:r>
        <w:t>автореф</w:t>
      </w:r>
      <w:proofErr w:type="spellEnd"/>
      <w:r>
        <w:t xml:space="preserve">. </w:t>
      </w:r>
      <w:proofErr w:type="spellStart"/>
      <w:r>
        <w:t>дис</w:t>
      </w:r>
      <w:proofErr w:type="spellEnd"/>
      <w:r>
        <w:t xml:space="preserve">. канд. физ.-мат. наук. </w:t>
      </w:r>
      <w:r w:rsidR="00033726">
        <w:t>–</w:t>
      </w:r>
      <w:r>
        <w:t xml:space="preserve"> Томск, 2017. </w:t>
      </w:r>
      <w:r w:rsidR="00033726">
        <w:t>–</w:t>
      </w:r>
      <w:r>
        <w:t xml:space="preserve"> 20 с.</w:t>
      </w:r>
    </w:p>
    <w:p w:rsidR="00B91A18" w:rsidRDefault="00782391">
      <w:pPr>
        <w:pStyle w:val="Bodytext20"/>
        <w:numPr>
          <w:ilvl w:val="0"/>
          <w:numId w:val="8"/>
        </w:numPr>
        <w:shd w:val="clear" w:color="auto" w:fill="auto"/>
        <w:tabs>
          <w:tab w:val="left" w:pos="1248"/>
        </w:tabs>
        <w:ind w:firstLine="740"/>
      </w:pPr>
      <w:r>
        <w:t xml:space="preserve">Фамилия И.О. Моделирование процесса сканирования // Современная техника и технология: труды VII </w:t>
      </w:r>
      <w:proofErr w:type="spellStart"/>
      <w:r>
        <w:t>Междунар</w:t>
      </w:r>
      <w:proofErr w:type="spellEnd"/>
      <w:r>
        <w:t>. научно-</w:t>
      </w:r>
      <w:proofErr w:type="spellStart"/>
      <w:r>
        <w:t>практ</w:t>
      </w:r>
      <w:proofErr w:type="spellEnd"/>
      <w:r>
        <w:t xml:space="preserve">. </w:t>
      </w:r>
      <w:proofErr w:type="spellStart"/>
      <w:r>
        <w:t>конф</w:t>
      </w:r>
      <w:proofErr w:type="spellEnd"/>
      <w:r>
        <w:t xml:space="preserve">. молодых ученых. </w:t>
      </w:r>
      <w:r w:rsidR="00033726">
        <w:t>–</w:t>
      </w:r>
      <w:r>
        <w:t xml:space="preserve"> Томск, 2017. </w:t>
      </w:r>
      <w:r w:rsidR="00033726">
        <w:t xml:space="preserve">– </w:t>
      </w:r>
      <w:r>
        <w:t xml:space="preserve">Т. 1. </w:t>
      </w:r>
      <w:r w:rsidR="00033726">
        <w:t xml:space="preserve">– </w:t>
      </w:r>
      <w:r>
        <w:t>С. 225-229</w:t>
      </w:r>
      <w:r w:rsidR="005B402F">
        <w:t>.</w:t>
      </w:r>
    </w:p>
    <w:p w:rsidR="00B91A18" w:rsidRPr="00033726" w:rsidRDefault="00782391">
      <w:pPr>
        <w:pStyle w:val="Bodytext20"/>
        <w:numPr>
          <w:ilvl w:val="0"/>
          <w:numId w:val="8"/>
        </w:numPr>
        <w:shd w:val="clear" w:color="auto" w:fill="auto"/>
        <w:tabs>
          <w:tab w:val="left" w:pos="1118"/>
        </w:tabs>
        <w:ind w:firstLine="740"/>
      </w:pPr>
      <w:proofErr w:type="spellStart"/>
      <w:r>
        <w:t>Лан</w:t>
      </w:r>
      <w:r w:rsidR="00033726">
        <w:t>ьков</w:t>
      </w:r>
      <w:proofErr w:type="spellEnd"/>
      <w:r w:rsidR="00033726">
        <w:t xml:space="preserve"> А. Япония: страна и люди </w:t>
      </w:r>
      <w:r w:rsidR="00033726" w:rsidRPr="00033726">
        <w:t>[</w:t>
      </w:r>
      <w:r w:rsidR="00033726">
        <w:t>Электронный ресурс</w:t>
      </w:r>
      <w:r w:rsidR="00033726" w:rsidRPr="00033726">
        <w:t>]</w:t>
      </w:r>
      <w:r w:rsidR="00033726">
        <w:t xml:space="preserve">. — Режим доступа: </w:t>
      </w:r>
      <w:hyperlink r:id="rId8" w:history="1">
        <w:r w:rsidR="00033726" w:rsidRPr="00C35249">
          <w:rPr>
            <w:rStyle w:val="a3"/>
            <w:lang w:val="en-US"/>
          </w:rPr>
          <w:t>www</w:t>
        </w:r>
        <w:r w:rsidR="00033726" w:rsidRPr="00C35249">
          <w:rPr>
            <w:rStyle w:val="a3"/>
          </w:rPr>
          <w:t>.</w:t>
        </w:r>
        <w:proofErr w:type="spellStart"/>
        <w:r w:rsidR="00033726" w:rsidRPr="00C35249">
          <w:rPr>
            <w:rStyle w:val="a3"/>
            <w:lang w:val="en-US"/>
          </w:rPr>
          <w:t>lankov</w:t>
        </w:r>
        <w:proofErr w:type="spellEnd"/>
        <w:r w:rsidR="00033726" w:rsidRPr="00C35249">
          <w:rPr>
            <w:rStyle w:val="a3"/>
          </w:rPr>
          <w:t>.</w:t>
        </w:r>
        <w:r w:rsidR="00033726" w:rsidRPr="00C35249">
          <w:rPr>
            <w:rStyle w:val="a3"/>
            <w:lang w:val="en-US"/>
          </w:rPr>
          <w:t>oriental</w:t>
        </w:r>
        <w:r w:rsidR="00033726" w:rsidRPr="00C35249">
          <w:rPr>
            <w:rStyle w:val="a3"/>
          </w:rPr>
          <w:t>.</w:t>
        </w:r>
        <w:proofErr w:type="spellStart"/>
        <w:r w:rsidR="00033726" w:rsidRPr="00C35249">
          <w:rPr>
            <w:rStyle w:val="a3"/>
            <w:lang w:val="en-US"/>
          </w:rPr>
          <w:t>ru</w:t>
        </w:r>
        <w:proofErr w:type="spellEnd"/>
      </w:hyperlink>
    </w:p>
    <w:p w:rsidR="00033726" w:rsidRPr="005B402F" w:rsidRDefault="00033726" w:rsidP="00033726">
      <w:pPr>
        <w:pStyle w:val="Bodytext20"/>
        <w:shd w:val="clear" w:color="auto" w:fill="auto"/>
        <w:tabs>
          <w:tab w:val="left" w:pos="1118"/>
        </w:tabs>
        <w:ind w:firstLine="0"/>
      </w:pPr>
    </w:p>
    <w:p w:rsidR="00033726" w:rsidRPr="005B402F" w:rsidRDefault="00033726">
      <w:pPr>
        <w:rPr>
          <w:rFonts w:ascii="Times New Roman" w:eastAsia="Times New Roman" w:hAnsi="Times New Roman" w:cs="Times New Roman"/>
          <w:sz w:val="28"/>
          <w:szCs w:val="28"/>
        </w:rPr>
      </w:pPr>
      <w:r w:rsidRPr="005B402F">
        <w:br w:type="page"/>
      </w:r>
    </w:p>
    <w:p w:rsidR="00033726" w:rsidRPr="00033726" w:rsidRDefault="00033726" w:rsidP="00033726">
      <w:pPr>
        <w:pStyle w:val="Bodytext20"/>
        <w:shd w:val="clear" w:color="auto" w:fill="auto"/>
        <w:tabs>
          <w:tab w:val="left" w:pos="1118"/>
        </w:tabs>
        <w:spacing w:line="360" w:lineRule="auto"/>
        <w:ind w:firstLine="0"/>
        <w:rPr>
          <w:b/>
        </w:rPr>
      </w:pPr>
      <w:r w:rsidRPr="00033726">
        <w:rPr>
          <w:b/>
        </w:rPr>
        <w:lastRenderedPageBreak/>
        <w:t>УДК 004.896</w:t>
      </w:r>
    </w:p>
    <w:p w:rsidR="00033726" w:rsidRPr="00A96E0E" w:rsidRDefault="00033726" w:rsidP="00A96E0E">
      <w:pPr>
        <w:pStyle w:val="Bodytext20"/>
        <w:shd w:val="clear" w:color="auto" w:fill="auto"/>
        <w:tabs>
          <w:tab w:val="left" w:pos="1118"/>
        </w:tabs>
        <w:spacing w:line="360" w:lineRule="auto"/>
        <w:ind w:firstLine="0"/>
        <w:jc w:val="center"/>
        <w:rPr>
          <w:b/>
        </w:rPr>
      </w:pPr>
      <w:r w:rsidRPr="00A96E0E">
        <w:rPr>
          <w:b/>
        </w:rPr>
        <w:t>НАЗВАНИЕ СТАТЬИ</w:t>
      </w:r>
    </w:p>
    <w:p w:rsidR="00033726" w:rsidRPr="00A96E0E" w:rsidRDefault="00033726" w:rsidP="00A96E0E">
      <w:pPr>
        <w:pStyle w:val="Bodytext20"/>
        <w:shd w:val="clear" w:color="auto" w:fill="auto"/>
        <w:tabs>
          <w:tab w:val="left" w:pos="1118"/>
        </w:tabs>
        <w:spacing w:line="360" w:lineRule="auto"/>
        <w:ind w:firstLine="0"/>
        <w:jc w:val="center"/>
        <w:rPr>
          <w:b/>
        </w:rPr>
      </w:pPr>
      <w:r w:rsidRPr="00A96E0E">
        <w:rPr>
          <w:b/>
        </w:rPr>
        <w:t>Фамилия И.О.</w:t>
      </w:r>
    </w:p>
    <w:p w:rsidR="00033726" w:rsidRPr="00A96E0E" w:rsidRDefault="00033726" w:rsidP="00A96E0E">
      <w:pPr>
        <w:pStyle w:val="Bodytext20"/>
        <w:shd w:val="clear" w:color="auto" w:fill="auto"/>
        <w:tabs>
          <w:tab w:val="left" w:pos="1118"/>
        </w:tabs>
        <w:spacing w:line="360" w:lineRule="auto"/>
        <w:ind w:firstLine="0"/>
        <w:jc w:val="center"/>
        <w:rPr>
          <w:b/>
        </w:rPr>
      </w:pPr>
      <w:r w:rsidRPr="00A96E0E">
        <w:rPr>
          <w:b/>
        </w:rPr>
        <w:t>Научный руководитель: звание, должность Фамилия И.О.</w:t>
      </w:r>
    </w:p>
    <w:p w:rsidR="00033726" w:rsidRPr="00A96E0E" w:rsidRDefault="00AF1ED1" w:rsidP="00A96E0E">
      <w:pPr>
        <w:pStyle w:val="Bodytext20"/>
        <w:shd w:val="clear" w:color="auto" w:fill="auto"/>
        <w:tabs>
          <w:tab w:val="left" w:pos="1118"/>
        </w:tabs>
        <w:spacing w:line="360" w:lineRule="auto"/>
        <w:ind w:firstLine="0"/>
        <w:jc w:val="center"/>
        <w:rPr>
          <w:b/>
          <w:i/>
        </w:rPr>
      </w:pPr>
      <w:r>
        <w:rPr>
          <w:b/>
          <w:i/>
        </w:rPr>
        <w:t xml:space="preserve">(название организации) </w:t>
      </w:r>
      <w:r w:rsidR="00033726" w:rsidRPr="00A96E0E">
        <w:rPr>
          <w:b/>
          <w:i/>
        </w:rPr>
        <w:t>РТУ МИРЭА, Институт кибернетики</w:t>
      </w:r>
    </w:p>
    <w:p w:rsidR="00A96E0E" w:rsidRDefault="00A96E0E" w:rsidP="00033726">
      <w:pPr>
        <w:pStyle w:val="Bodytext20"/>
        <w:shd w:val="clear" w:color="auto" w:fill="auto"/>
        <w:tabs>
          <w:tab w:val="left" w:pos="1118"/>
        </w:tabs>
        <w:spacing w:line="360" w:lineRule="auto"/>
        <w:ind w:firstLine="709"/>
        <w:rPr>
          <w:b/>
          <w:sz w:val="24"/>
          <w:szCs w:val="24"/>
        </w:rPr>
      </w:pPr>
    </w:p>
    <w:p w:rsidR="00033726" w:rsidRPr="00033726" w:rsidRDefault="00033726" w:rsidP="00033726">
      <w:pPr>
        <w:pStyle w:val="Bodytext20"/>
        <w:shd w:val="clear" w:color="auto" w:fill="auto"/>
        <w:tabs>
          <w:tab w:val="left" w:pos="1118"/>
        </w:tabs>
        <w:spacing w:line="360" w:lineRule="auto"/>
        <w:ind w:firstLine="709"/>
        <w:rPr>
          <w:sz w:val="24"/>
          <w:szCs w:val="24"/>
        </w:rPr>
      </w:pPr>
      <w:r w:rsidRPr="00033726">
        <w:rPr>
          <w:b/>
          <w:sz w:val="24"/>
          <w:szCs w:val="24"/>
        </w:rPr>
        <w:t>Аннотация:</w:t>
      </w:r>
      <w:r w:rsidRPr="00033726">
        <w:rPr>
          <w:sz w:val="24"/>
          <w:szCs w:val="24"/>
        </w:rPr>
        <w:t xml:space="preserve"> </w:t>
      </w:r>
      <w:proofErr w:type="spellStart"/>
      <w:r w:rsidRPr="00033726">
        <w:rPr>
          <w:sz w:val="24"/>
          <w:szCs w:val="24"/>
        </w:rPr>
        <w:t>Ттттт</w:t>
      </w:r>
      <w:proofErr w:type="spellEnd"/>
      <w:r w:rsidRPr="00033726">
        <w:rPr>
          <w:sz w:val="24"/>
          <w:szCs w:val="24"/>
        </w:rPr>
        <w:t xml:space="preserve"> </w:t>
      </w:r>
      <w:proofErr w:type="spellStart"/>
      <w:r w:rsidRPr="00033726">
        <w:rPr>
          <w:sz w:val="24"/>
          <w:szCs w:val="24"/>
        </w:rPr>
        <w:t>ттттт</w:t>
      </w:r>
      <w:proofErr w:type="spellEnd"/>
      <w:r w:rsidRPr="00033726">
        <w:rPr>
          <w:sz w:val="24"/>
          <w:szCs w:val="24"/>
        </w:rPr>
        <w:t xml:space="preserve"> </w:t>
      </w:r>
      <w:proofErr w:type="spellStart"/>
      <w:r w:rsidRPr="00033726">
        <w:rPr>
          <w:sz w:val="24"/>
          <w:szCs w:val="24"/>
        </w:rPr>
        <w:t>тттт</w:t>
      </w:r>
      <w:proofErr w:type="spellEnd"/>
      <w:r w:rsidRPr="00033726">
        <w:rPr>
          <w:sz w:val="24"/>
          <w:szCs w:val="24"/>
        </w:rPr>
        <w:t xml:space="preserve"> </w:t>
      </w:r>
      <w:proofErr w:type="spellStart"/>
      <w:r w:rsidRPr="00033726">
        <w:rPr>
          <w:sz w:val="24"/>
          <w:szCs w:val="24"/>
        </w:rPr>
        <w:t>тттт</w:t>
      </w:r>
      <w:proofErr w:type="spellEnd"/>
      <w:r w:rsidRPr="00033726">
        <w:rPr>
          <w:sz w:val="24"/>
          <w:szCs w:val="24"/>
        </w:rPr>
        <w:t xml:space="preserve"> т </w:t>
      </w:r>
      <w:proofErr w:type="spellStart"/>
      <w:proofErr w:type="gramStart"/>
      <w:r w:rsidRPr="00033726">
        <w:rPr>
          <w:sz w:val="24"/>
          <w:szCs w:val="24"/>
        </w:rPr>
        <w:t>т</w:t>
      </w:r>
      <w:proofErr w:type="spellEnd"/>
      <w:proofErr w:type="gramEnd"/>
      <w:r w:rsidRPr="00033726">
        <w:rPr>
          <w:sz w:val="24"/>
          <w:szCs w:val="24"/>
        </w:rPr>
        <w:t xml:space="preserve"> </w:t>
      </w:r>
      <w:proofErr w:type="spellStart"/>
      <w:r w:rsidRPr="00033726">
        <w:rPr>
          <w:sz w:val="24"/>
          <w:szCs w:val="24"/>
        </w:rPr>
        <w:t>тттт</w:t>
      </w:r>
      <w:proofErr w:type="spellEnd"/>
      <w:r w:rsidRPr="00033726">
        <w:rPr>
          <w:sz w:val="24"/>
          <w:szCs w:val="24"/>
        </w:rPr>
        <w:t xml:space="preserve">   </w:t>
      </w:r>
      <w:proofErr w:type="spellStart"/>
      <w:r w:rsidRPr="00033726">
        <w:rPr>
          <w:sz w:val="24"/>
          <w:szCs w:val="24"/>
        </w:rPr>
        <w:t>тттт</w:t>
      </w:r>
      <w:proofErr w:type="spellEnd"/>
      <w:r w:rsidRPr="00033726">
        <w:rPr>
          <w:sz w:val="24"/>
          <w:szCs w:val="24"/>
        </w:rPr>
        <w:t xml:space="preserve"> </w:t>
      </w:r>
      <w:proofErr w:type="spellStart"/>
      <w:r w:rsidRPr="00033726">
        <w:rPr>
          <w:sz w:val="24"/>
          <w:szCs w:val="24"/>
        </w:rPr>
        <w:t>тт</w:t>
      </w:r>
      <w:proofErr w:type="spellEnd"/>
      <w:r w:rsidRPr="00033726">
        <w:rPr>
          <w:sz w:val="24"/>
          <w:szCs w:val="24"/>
        </w:rPr>
        <w:t xml:space="preserve"> </w:t>
      </w:r>
      <w:proofErr w:type="spellStart"/>
      <w:r w:rsidRPr="00033726">
        <w:rPr>
          <w:sz w:val="24"/>
          <w:szCs w:val="24"/>
        </w:rPr>
        <w:t>ттт</w:t>
      </w:r>
      <w:proofErr w:type="spellEnd"/>
      <w:r w:rsidRPr="00033726">
        <w:rPr>
          <w:sz w:val="24"/>
          <w:szCs w:val="24"/>
        </w:rPr>
        <w:t xml:space="preserve"> тт.</w:t>
      </w:r>
    </w:p>
    <w:p w:rsidR="00033726" w:rsidRPr="00033726" w:rsidRDefault="00033726" w:rsidP="00033726">
      <w:pPr>
        <w:pStyle w:val="Bodytext20"/>
        <w:shd w:val="clear" w:color="auto" w:fill="auto"/>
        <w:tabs>
          <w:tab w:val="left" w:pos="1118"/>
        </w:tabs>
        <w:spacing w:line="360" w:lineRule="auto"/>
        <w:ind w:firstLine="709"/>
        <w:rPr>
          <w:sz w:val="24"/>
          <w:szCs w:val="24"/>
        </w:rPr>
      </w:pPr>
      <w:r w:rsidRPr="00033726">
        <w:rPr>
          <w:b/>
          <w:sz w:val="24"/>
          <w:szCs w:val="24"/>
        </w:rPr>
        <w:t>Ключевые слова:</w:t>
      </w:r>
      <w:r w:rsidRPr="00033726">
        <w:rPr>
          <w:sz w:val="24"/>
          <w:szCs w:val="24"/>
        </w:rPr>
        <w:t xml:space="preserve"> </w:t>
      </w:r>
      <w:proofErr w:type="spellStart"/>
      <w:r w:rsidRPr="00033726">
        <w:rPr>
          <w:sz w:val="24"/>
          <w:szCs w:val="24"/>
        </w:rPr>
        <w:t>тттттт</w:t>
      </w:r>
      <w:proofErr w:type="spellEnd"/>
      <w:r w:rsidRPr="00033726">
        <w:rPr>
          <w:sz w:val="24"/>
          <w:szCs w:val="24"/>
        </w:rPr>
        <w:t xml:space="preserve">, </w:t>
      </w:r>
      <w:proofErr w:type="spellStart"/>
      <w:r w:rsidRPr="00033726">
        <w:rPr>
          <w:sz w:val="24"/>
          <w:szCs w:val="24"/>
        </w:rPr>
        <w:t>тттттттт</w:t>
      </w:r>
      <w:proofErr w:type="spellEnd"/>
      <w:r w:rsidRPr="00033726">
        <w:rPr>
          <w:sz w:val="24"/>
          <w:szCs w:val="24"/>
        </w:rPr>
        <w:t xml:space="preserve"> </w:t>
      </w:r>
      <w:proofErr w:type="spellStart"/>
      <w:r w:rsidRPr="00033726">
        <w:rPr>
          <w:sz w:val="24"/>
          <w:szCs w:val="24"/>
        </w:rPr>
        <w:t>тттт</w:t>
      </w:r>
      <w:proofErr w:type="spellEnd"/>
      <w:r w:rsidRPr="00033726">
        <w:rPr>
          <w:sz w:val="24"/>
          <w:szCs w:val="24"/>
        </w:rPr>
        <w:t xml:space="preserve"> </w:t>
      </w:r>
      <w:proofErr w:type="spellStart"/>
      <w:r w:rsidRPr="00033726">
        <w:rPr>
          <w:sz w:val="24"/>
          <w:szCs w:val="24"/>
        </w:rPr>
        <w:t>ттттт</w:t>
      </w:r>
      <w:proofErr w:type="spellEnd"/>
      <w:r w:rsidRPr="00033726">
        <w:rPr>
          <w:sz w:val="24"/>
          <w:szCs w:val="24"/>
        </w:rPr>
        <w:t xml:space="preserve">, </w:t>
      </w:r>
      <w:proofErr w:type="spellStart"/>
      <w:r w:rsidRPr="00033726">
        <w:rPr>
          <w:sz w:val="24"/>
          <w:szCs w:val="24"/>
        </w:rPr>
        <w:t>ттт</w:t>
      </w:r>
      <w:proofErr w:type="spellEnd"/>
      <w:r w:rsidRPr="00033726">
        <w:rPr>
          <w:sz w:val="24"/>
          <w:szCs w:val="24"/>
        </w:rPr>
        <w:t xml:space="preserve">, </w:t>
      </w:r>
      <w:proofErr w:type="spellStart"/>
      <w:r w:rsidRPr="00033726">
        <w:rPr>
          <w:sz w:val="24"/>
          <w:szCs w:val="24"/>
        </w:rPr>
        <w:t>тттттттт</w:t>
      </w:r>
      <w:proofErr w:type="spellEnd"/>
      <w:r w:rsidRPr="00033726">
        <w:rPr>
          <w:sz w:val="24"/>
          <w:szCs w:val="24"/>
        </w:rPr>
        <w:t xml:space="preserve">, </w:t>
      </w:r>
      <w:proofErr w:type="spellStart"/>
      <w:r w:rsidRPr="00033726">
        <w:rPr>
          <w:sz w:val="24"/>
          <w:szCs w:val="24"/>
        </w:rPr>
        <w:t>тттттт</w:t>
      </w:r>
      <w:proofErr w:type="spellEnd"/>
      <w:r w:rsidRPr="00033726">
        <w:rPr>
          <w:sz w:val="24"/>
          <w:szCs w:val="24"/>
        </w:rPr>
        <w:t>.</w:t>
      </w:r>
    </w:p>
    <w:p w:rsidR="00033726" w:rsidRDefault="00033726" w:rsidP="00033726">
      <w:pPr>
        <w:pStyle w:val="Bodytext20"/>
        <w:shd w:val="clear" w:color="auto" w:fill="auto"/>
        <w:tabs>
          <w:tab w:val="left" w:pos="1118"/>
        </w:tabs>
        <w:spacing w:line="360" w:lineRule="auto"/>
        <w:ind w:firstLine="709"/>
      </w:pPr>
    </w:p>
    <w:p w:rsidR="00033726" w:rsidRDefault="00033726" w:rsidP="00033726">
      <w:pPr>
        <w:pStyle w:val="Bodytext20"/>
        <w:shd w:val="clear" w:color="auto" w:fill="auto"/>
        <w:tabs>
          <w:tab w:val="left" w:pos="1118"/>
        </w:tabs>
        <w:spacing w:line="360" w:lineRule="auto"/>
        <w:ind w:firstLine="709"/>
      </w:pPr>
      <w:r>
        <w:t>Те</w:t>
      </w:r>
      <w:proofErr w:type="gramStart"/>
      <w:r>
        <w:t>кст ст</w:t>
      </w:r>
      <w:proofErr w:type="gramEnd"/>
      <w:r>
        <w:t>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rsidR="00033726" w:rsidRPr="00033726" w:rsidRDefault="00033726" w:rsidP="00033726">
      <w:pPr>
        <w:pStyle w:val="Bodytext20"/>
        <w:shd w:val="clear" w:color="auto" w:fill="auto"/>
        <w:tabs>
          <w:tab w:val="left" w:pos="1118"/>
        </w:tabs>
        <w:spacing w:line="360" w:lineRule="auto"/>
        <w:ind w:firstLine="0"/>
      </w:pPr>
    </w:p>
    <w:sectPr w:rsidR="00033726" w:rsidRPr="00033726">
      <w:headerReference w:type="even" r:id="rId9"/>
      <w:headerReference w:type="default" r:id="rId10"/>
      <w:footerReference w:type="even" r:id="rId11"/>
      <w:footerReference w:type="default" r:id="rId12"/>
      <w:headerReference w:type="first" r:id="rId13"/>
      <w:footerReference w:type="first" r:id="rId14"/>
      <w:pgSz w:w="11900" w:h="16840"/>
      <w:pgMar w:top="1231" w:right="653" w:bottom="732" w:left="1364" w:header="0" w:footer="3" w:gutter="0"/>
      <w:pgNumType w:start="6"/>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391" w:rsidRDefault="00782391">
      <w:r>
        <w:separator/>
      </w:r>
    </w:p>
  </w:endnote>
  <w:endnote w:type="continuationSeparator" w:id="0">
    <w:p w:rsidR="00782391" w:rsidRDefault="00782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Microsoft Sans Serif">
    <w:panose1 w:val="020B0604020202020204"/>
    <w:charset w:val="CC"/>
    <w:family w:val="swiss"/>
    <w:pitch w:val="variable"/>
    <w:sig w:usb0="E1002AFF" w:usb1="C0000002" w:usb2="00000008" w:usb3="00000000" w:csb0="000101FF" w:csb1="00000000"/>
  </w:font>
  <w:font w:name="Corbel">
    <w:panose1 w:val="020B0503020204020204"/>
    <w:charset w:val="CC"/>
    <w:family w:val="swiss"/>
    <w:pitch w:val="variable"/>
    <w:sig w:usb0="A00002EF" w:usb1="4000A44B" w:usb2="00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A18" w:rsidRDefault="00B91A1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A18" w:rsidRDefault="00B91A1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A18" w:rsidRDefault="00B91A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391" w:rsidRDefault="00782391"/>
  </w:footnote>
  <w:footnote w:type="continuationSeparator" w:id="0">
    <w:p w:rsidR="00782391" w:rsidRDefault="007823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A18" w:rsidRDefault="00D02C05">
    <w:pPr>
      <w:rPr>
        <w:sz w:val="2"/>
        <w:szCs w:val="2"/>
      </w:rPr>
    </w:pPr>
    <w:r>
      <w:pict>
        <v:shapetype id="_x0000_t202" coordsize="21600,21600" o:spt="202" path="m,l,21600r21600,l21600,xe">
          <v:stroke joinstyle="miter"/>
          <v:path gradientshapeok="t" o:connecttype="rect"/>
        </v:shapetype>
        <v:shape id="_x0000_s2050" type="#_x0000_t202" style="position:absolute;margin-left:451.25pt;margin-top:2.45pt;width:41.3pt;height:4.55pt;z-index:-188744052;mso-wrap-distance-left:5pt;mso-wrap-distance-right:5pt;mso-position-horizontal-relative:page;mso-position-vertical-relative:page" wrapcoords="0 0" filled="f" stroked="f">
          <v:textbox style="mso-fit-shape-to-text:t" inset="0,0,0,0">
            <w:txbxContent>
              <w:p w:rsidR="00B91A18" w:rsidRDefault="00782391">
                <w:pPr>
                  <w:pStyle w:val="Headerorfooter0"/>
                  <w:shd w:val="clear" w:color="auto" w:fill="auto"/>
                  <w:tabs>
                    <w:tab w:val="right" w:pos="336"/>
                    <w:tab w:val="right" w:pos="826"/>
                  </w:tabs>
                  <w:spacing w:line="240" w:lineRule="auto"/>
                </w:pPr>
                <w:r>
                  <w:rPr>
                    <w:rStyle w:val="Headerorfooter45ptNotBoldItalic"/>
                  </w:rPr>
                  <w:t>Л</w:t>
                </w:r>
                <w:r>
                  <w:rPr>
                    <w:rStyle w:val="Headerorfooter4ptNotBoldSpacing0pt"/>
                  </w:rPr>
                  <w:tab/>
                </w:r>
                <w:r>
                  <w:rPr>
                    <w:rStyle w:val="Headerorfooter4ptNotBold"/>
                  </w:rPr>
                  <w:t>1</w:t>
                </w:r>
                <w:r>
                  <w:rPr>
                    <w:rStyle w:val="Headerorfooter4ptNotBoldSpacing0pt"/>
                  </w:rPr>
                  <w:t>-</w:t>
                </w:r>
                <w:r>
                  <w:rPr>
                    <w:rStyle w:val="Headerorfooter4ptNotBoldSpacing0pt"/>
                  </w:rPr>
                  <w:tab/>
                </w:r>
                <w:r>
                  <w:rPr>
                    <w:rStyle w:val="Headerorfooter65ptNotBoldSpacing0pt"/>
                  </w:rPr>
                  <w:t>1_1_</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A18" w:rsidRDefault="00B91A18">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A18" w:rsidRDefault="00B91A1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C89"/>
    <w:multiLevelType w:val="multilevel"/>
    <w:tmpl w:val="8F647E24"/>
    <w:lvl w:ilvl="0">
      <w:start w:val="1"/>
      <w:numFmt w:val="decimal"/>
      <w:lvlText w:val="7.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B55709"/>
    <w:multiLevelType w:val="multilevel"/>
    <w:tmpl w:val="6CB26CF8"/>
    <w:lvl w:ilvl="0">
      <w:start w:val="1"/>
      <w:numFmt w:val="decimal"/>
      <w:lvlText w:val="7.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5B38E0"/>
    <w:multiLevelType w:val="multilevel"/>
    <w:tmpl w:val="30A695DC"/>
    <w:lvl w:ilvl="0">
      <w:start w:val="1"/>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2F63A8"/>
    <w:multiLevelType w:val="multilevel"/>
    <w:tmpl w:val="0419001F"/>
    <w:lvl w:ilvl="0">
      <w:start w:val="1"/>
      <w:numFmt w:val="decimal"/>
      <w:lvlText w:val="%1."/>
      <w:lvlJc w:val="left"/>
      <w:pPr>
        <w:ind w:left="360" w:hanging="360"/>
      </w:pPr>
      <w:rPr>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F984B92"/>
    <w:multiLevelType w:val="multilevel"/>
    <w:tmpl w:val="E7DA3562"/>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AAC42B7"/>
    <w:multiLevelType w:val="multilevel"/>
    <w:tmpl w:val="4D4A9C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8596355"/>
    <w:multiLevelType w:val="multilevel"/>
    <w:tmpl w:val="ED68306C"/>
    <w:lvl w:ilvl="0">
      <w:start w:val="1"/>
      <w:numFmt w:val="decimal"/>
      <w:lvlText w:val="7.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F684AF0"/>
    <w:multiLevelType w:val="multilevel"/>
    <w:tmpl w:val="3F02B27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4"/>
  </w:num>
  <w:num w:numId="4">
    <w:abstractNumId w:val="3"/>
  </w:num>
  <w:num w:numId="5">
    <w:abstractNumId w:val="1"/>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hdrShapeDefaults>
    <o:shapedefaults v:ext="edit" spidmax="2065"/>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B91A18"/>
    <w:rsid w:val="00033726"/>
    <w:rsid w:val="000F0E45"/>
    <w:rsid w:val="0043773E"/>
    <w:rsid w:val="005B402F"/>
    <w:rsid w:val="005F2A36"/>
    <w:rsid w:val="00782391"/>
    <w:rsid w:val="007B5787"/>
    <w:rsid w:val="00A96E0E"/>
    <w:rsid w:val="00AE4514"/>
    <w:rsid w:val="00AF1ED1"/>
    <w:rsid w:val="00B91A18"/>
    <w:rsid w:val="00D02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4Exact">
    <w:name w:val="Body text (4) Exact"/>
    <w:basedOn w:val="a0"/>
    <w:link w:val="Bodytext4"/>
    <w:rPr>
      <w:rFonts w:ascii="Times New Roman" w:eastAsia="Times New Roman" w:hAnsi="Times New Roman" w:cs="Times New Roman"/>
      <w:b/>
      <w:bCs/>
      <w:i w:val="0"/>
      <w:iCs w:val="0"/>
      <w:smallCaps w:val="0"/>
      <w:strike w:val="0"/>
      <w:sz w:val="19"/>
      <w:szCs w:val="19"/>
      <w:u w:val="none"/>
    </w:rPr>
  </w:style>
  <w:style w:type="character" w:customStyle="1" w:styleId="Bodytext4Corbel10ptExact">
    <w:name w:val="Body text (4) + Corbel;10 pt Exact"/>
    <w:basedOn w:val="Bodytext4Exact"/>
    <w:rPr>
      <w:rFonts w:ascii="Corbel" w:eastAsia="Corbel" w:hAnsi="Corbel" w:cs="Corbel"/>
      <w:b/>
      <w:bCs/>
      <w:i w:val="0"/>
      <w:iCs w:val="0"/>
      <w:smallCaps w:val="0"/>
      <w:strike w:val="0"/>
      <w:color w:val="000000"/>
      <w:spacing w:val="0"/>
      <w:w w:val="100"/>
      <w:position w:val="0"/>
      <w:sz w:val="20"/>
      <w:szCs w:val="20"/>
      <w:u w:val="none"/>
      <w:lang w:val="ru-RU" w:eastAsia="ru-RU" w:bidi="ru-RU"/>
    </w:rPr>
  </w:style>
  <w:style w:type="character" w:customStyle="1" w:styleId="Bodytext5Exact">
    <w:name w:val="Body text (5) Exact"/>
    <w:basedOn w:val="a0"/>
    <w:link w:val="Bodytext5"/>
    <w:rPr>
      <w:rFonts w:ascii="Times New Roman" w:eastAsia="Times New Roman" w:hAnsi="Times New Roman" w:cs="Times New Roman"/>
      <w:b w:val="0"/>
      <w:bCs w:val="0"/>
      <w:i w:val="0"/>
      <w:iCs w:val="0"/>
      <w:smallCaps w:val="0"/>
      <w:strike w:val="0"/>
      <w:sz w:val="20"/>
      <w:szCs w:val="20"/>
      <w:u w:val="none"/>
    </w:rPr>
  </w:style>
  <w:style w:type="character" w:customStyle="1" w:styleId="Bodytext4Corbel10ptExact0">
    <w:name w:val="Body text (4) + Corbel;10 pt Exact"/>
    <w:basedOn w:val="Bodytext4Exact"/>
    <w:rPr>
      <w:rFonts w:ascii="Corbel" w:eastAsia="Corbel" w:hAnsi="Corbel" w:cs="Corbel"/>
      <w:b/>
      <w:bCs/>
      <w:i w:val="0"/>
      <w:iCs w:val="0"/>
      <w:smallCaps w:val="0"/>
      <w:strike w:val="0"/>
      <w:color w:val="000000"/>
      <w:spacing w:val="0"/>
      <w:w w:val="100"/>
      <w:position w:val="0"/>
      <w:sz w:val="20"/>
      <w:szCs w:val="20"/>
      <w:u w:val="none"/>
      <w:lang w:val="ru-RU" w:eastAsia="ru-RU" w:bidi="ru-RU"/>
    </w:rPr>
  </w:style>
  <w:style w:type="character" w:customStyle="1" w:styleId="Bodytext410ptNotBoldExact">
    <w:name w:val="Body text (4) + 10 pt;Not Bold Exact"/>
    <w:basedOn w:val="Bodytext4Exac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Bodytext3">
    <w:name w:val="Body text (3)_"/>
    <w:basedOn w:val="a0"/>
    <w:link w:val="Bodytext30"/>
    <w:rPr>
      <w:rFonts w:ascii="Times New Roman" w:eastAsia="Times New Roman" w:hAnsi="Times New Roman" w:cs="Times New Roman"/>
      <w:b/>
      <w:bCs/>
      <w:i w:val="0"/>
      <w:iCs w:val="0"/>
      <w:smallCaps w:val="0"/>
      <w:strike w:val="0"/>
      <w:spacing w:val="20"/>
      <w:sz w:val="28"/>
      <w:szCs w:val="28"/>
      <w:u w:val="none"/>
    </w:rPr>
  </w:style>
  <w:style w:type="character" w:customStyle="1" w:styleId="Headerorfooter">
    <w:name w:val="Header or footer_"/>
    <w:basedOn w:val="a0"/>
    <w:link w:val="Headerorfooter0"/>
    <w:rPr>
      <w:rFonts w:ascii="Times New Roman" w:eastAsia="Times New Roman" w:hAnsi="Times New Roman" w:cs="Times New Roman"/>
      <w:b/>
      <w:bCs/>
      <w:i w:val="0"/>
      <w:iCs w:val="0"/>
      <w:smallCaps w:val="0"/>
      <w:strike w:val="0"/>
      <w:sz w:val="20"/>
      <w:szCs w:val="20"/>
      <w:u w:val="none"/>
    </w:rPr>
  </w:style>
  <w:style w:type="character" w:customStyle="1" w:styleId="Headerorfooter65ptNotBoldSpacing0pt">
    <w:name w:val="Header or footer + 6.5 pt;Not Bold;Spacing 0 pt"/>
    <w:basedOn w:val="Headerorfooter"/>
    <w:rPr>
      <w:rFonts w:ascii="Times New Roman" w:eastAsia="Times New Roman" w:hAnsi="Times New Roman" w:cs="Times New Roman"/>
      <w:b/>
      <w:bCs/>
      <w:i w:val="0"/>
      <w:iCs w:val="0"/>
      <w:smallCaps w:val="0"/>
      <w:strike w:val="0"/>
      <w:color w:val="000000"/>
      <w:spacing w:val="-10"/>
      <w:w w:val="100"/>
      <w:position w:val="0"/>
      <w:sz w:val="13"/>
      <w:szCs w:val="13"/>
      <w:u w:val="none"/>
      <w:lang w:val="ru-RU" w:eastAsia="ru-RU" w:bidi="ru-RU"/>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sz w:val="28"/>
      <w:szCs w:val="28"/>
      <w:u w:val="none"/>
    </w:rPr>
  </w:style>
  <w:style w:type="character" w:customStyle="1" w:styleId="HeaderorfooterImpact65ptNotBoldItalic">
    <w:name w:val="Header or footer + Impact;6.5 pt;Not Bold;Italic"/>
    <w:basedOn w:val="Headerorfooter"/>
    <w:rPr>
      <w:rFonts w:ascii="Impact" w:eastAsia="Impact" w:hAnsi="Impact" w:cs="Impact"/>
      <w:b/>
      <w:bCs/>
      <w:i/>
      <w:iCs/>
      <w:smallCaps w:val="0"/>
      <w:strike w:val="0"/>
      <w:color w:val="000000"/>
      <w:spacing w:val="0"/>
      <w:w w:val="100"/>
      <w:position w:val="0"/>
      <w:sz w:val="13"/>
      <w:szCs w:val="13"/>
      <w:u w:val="none"/>
      <w:lang w:val="ru-RU" w:eastAsia="ru-RU" w:bidi="ru-RU"/>
    </w:rPr>
  </w:style>
  <w:style w:type="character" w:customStyle="1" w:styleId="Headerorfooter45ptNotBoldSpacing0pt">
    <w:name w:val="Header or footer + 4.5 pt;Not Bold;Spacing 0 pt"/>
    <w:basedOn w:val="Headerorfooter"/>
    <w:rPr>
      <w:rFonts w:ascii="Times New Roman" w:eastAsia="Times New Roman" w:hAnsi="Times New Roman" w:cs="Times New Roman"/>
      <w:b/>
      <w:bCs/>
      <w:i w:val="0"/>
      <w:iCs w:val="0"/>
      <w:smallCaps w:val="0"/>
      <w:strike w:val="0"/>
      <w:color w:val="000000"/>
      <w:spacing w:val="-10"/>
      <w:w w:val="100"/>
      <w:position w:val="0"/>
      <w:sz w:val="9"/>
      <w:szCs w:val="9"/>
      <w:u w:val="none"/>
      <w:lang w:val="ru-RU" w:eastAsia="ru-RU" w:bidi="ru-RU"/>
    </w:rPr>
  </w:style>
  <w:style w:type="character" w:customStyle="1" w:styleId="Bodytext2Corbel12ptBold">
    <w:name w:val="Body text (2) + Corbel;12 pt;Bold"/>
    <w:basedOn w:val="Bodytext2"/>
    <w:rPr>
      <w:rFonts w:ascii="Corbel" w:eastAsia="Corbel" w:hAnsi="Corbel" w:cs="Corbel"/>
      <w:b/>
      <w:bCs/>
      <w:i w:val="0"/>
      <w:iCs w:val="0"/>
      <w:smallCaps w:val="0"/>
      <w:strike w:val="0"/>
      <w:color w:val="000000"/>
      <w:spacing w:val="0"/>
      <w:w w:val="100"/>
      <w:position w:val="0"/>
      <w:sz w:val="24"/>
      <w:szCs w:val="24"/>
      <w:u w:val="none"/>
      <w:lang w:val="ru-RU" w:eastAsia="ru-RU" w:bidi="ru-RU"/>
    </w:rPr>
  </w:style>
  <w:style w:type="character" w:customStyle="1" w:styleId="Bodytext213ptBoldScale50">
    <w:name w:val="Body text (2) + 13 pt;Bold;Scale 50%"/>
    <w:basedOn w:val="Bodytext2"/>
    <w:rPr>
      <w:rFonts w:ascii="Times New Roman" w:eastAsia="Times New Roman" w:hAnsi="Times New Roman" w:cs="Times New Roman"/>
      <w:b/>
      <w:bCs/>
      <w:i w:val="0"/>
      <w:iCs w:val="0"/>
      <w:smallCaps w:val="0"/>
      <w:strike w:val="0"/>
      <w:color w:val="000000"/>
      <w:spacing w:val="0"/>
      <w:w w:val="50"/>
      <w:position w:val="0"/>
      <w:sz w:val="26"/>
      <w:szCs w:val="26"/>
      <w:u w:val="none"/>
      <w:lang w:val="ru-RU" w:eastAsia="ru-RU" w:bidi="ru-RU"/>
    </w:rPr>
  </w:style>
  <w:style w:type="character" w:customStyle="1" w:styleId="HeaderorfooterCalibri8ptNotBoldSpacing0pt">
    <w:name w:val="Header or footer + Calibri;8 pt;Not Bold;Spacing 0 pt"/>
    <w:basedOn w:val="Headerorfooter"/>
    <w:rPr>
      <w:rFonts w:ascii="Calibri" w:eastAsia="Calibri" w:hAnsi="Calibri" w:cs="Calibri"/>
      <w:b/>
      <w:bCs/>
      <w:i w:val="0"/>
      <w:iCs w:val="0"/>
      <w:smallCaps w:val="0"/>
      <w:strike w:val="0"/>
      <w:color w:val="000000"/>
      <w:spacing w:val="-10"/>
      <w:w w:val="100"/>
      <w:position w:val="0"/>
      <w:sz w:val="16"/>
      <w:szCs w:val="16"/>
      <w:u w:val="none"/>
      <w:lang w:val="ru-RU" w:eastAsia="ru-RU" w:bidi="ru-RU"/>
    </w:rPr>
  </w:style>
  <w:style w:type="character" w:customStyle="1" w:styleId="HeaderorfooterCalibriNotBold">
    <w:name w:val="Header or footer + Calibri;Not Bold"/>
    <w:basedOn w:val="Headerorfooter"/>
    <w:rPr>
      <w:rFonts w:ascii="Calibri" w:eastAsia="Calibri" w:hAnsi="Calibri" w:cs="Calibri"/>
      <w:b/>
      <w:bCs/>
      <w:i w:val="0"/>
      <w:iCs w:val="0"/>
      <w:smallCaps w:val="0"/>
      <w:strike w:val="0"/>
      <w:color w:val="000000"/>
      <w:spacing w:val="0"/>
      <w:w w:val="100"/>
      <w:position w:val="0"/>
      <w:sz w:val="20"/>
      <w:szCs w:val="20"/>
      <w:u w:val="none"/>
    </w:rPr>
  </w:style>
  <w:style w:type="character" w:customStyle="1" w:styleId="HeaderorfooterCalibriNotBoldSpacing-1pt">
    <w:name w:val="Header or footer + Calibri;Not Bold;Spacing -1 pt"/>
    <w:basedOn w:val="Headerorfooter"/>
    <w:rPr>
      <w:rFonts w:ascii="Calibri" w:eastAsia="Calibri" w:hAnsi="Calibri" w:cs="Calibri"/>
      <w:b/>
      <w:bCs/>
      <w:i w:val="0"/>
      <w:iCs w:val="0"/>
      <w:smallCaps w:val="0"/>
      <w:strike w:val="0"/>
      <w:color w:val="000000"/>
      <w:spacing w:val="-30"/>
      <w:w w:val="100"/>
      <w:position w:val="0"/>
      <w:sz w:val="20"/>
      <w:szCs w:val="20"/>
      <w:u w:val="none"/>
      <w:lang w:val="ru-RU" w:eastAsia="ru-RU" w:bidi="ru-RU"/>
    </w:rPr>
  </w:style>
  <w:style w:type="character" w:customStyle="1" w:styleId="Headerorfooter45ptNotBoldItalic">
    <w:name w:val="Header or footer + 4.5 pt;Not Bold;Italic"/>
    <w:basedOn w:val="Headerorfooter"/>
    <w:rPr>
      <w:rFonts w:ascii="Times New Roman" w:eastAsia="Times New Roman" w:hAnsi="Times New Roman" w:cs="Times New Roman"/>
      <w:b/>
      <w:bCs/>
      <w:i/>
      <w:iCs/>
      <w:smallCaps w:val="0"/>
      <w:strike w:val="0"/>
      <w:color w:val="000000"/>
      <w:spacing w:val="0"/>
      <w:w w:val="100"/>
      <w:position w:val="0"/>
      <w:sz w:val="9"/>
      <w:szCs w:val="9"/>
      <w:u w:val="none"/>
      <w:lang w:val="ru-RU" w:eastAsia="ru-RU" w:bidi="ru-RU"/>
    </w:rPr>
  </w:style>
  <w:style w:type="character" w:customStyle="1" w:styleId="Headerorfooter4ptNotBoldSpacing0pt">
    <w:name w:val="Header or footer + 4 pt;Not Bold;Spacing 0 pt"/>
    <w:basedOn w:val="Headerorfooter"/>
    <w:rPr>
      <w:rFonts w:ascii="Times New Roman" w:eastAsia="Times New Roman" w:hAnsi="Times New Roman" w:cs="Times New Roman"/>
      <w:b/>
      <w:bCs/>
      <w:i w:val="0"/>
      <w:iCs w:val="0"/>
      <w:smallCaps w:val="0"/>
      <w:strike w:val="0"/>
      <w:color w:val="000000"/>
      <w:spacing w:val="-10"/>
      <w:w w:val="100"/>
      <w:position w:val="0"/>
      <w:sz w:val="8"/>
      <w:szCs w:val="8"/>
      <w:u w:val="none"/>
      <w:lang w:val="ru-RU" w:eastAsia="ru-RU" w:bidi="ru-RU"/>
    </w:rPr>
  </w:style>
  <w:style w:type="character" w:customStyle="1" w:styleId="HeaderorfooterSylfaen7ptNotBoldItalic">
    <w:name w:val="Header or footer + Sylfaen;7 pt;Not Bold;Italic"/>
    <w:basedOn w:val="Headerorfooter"/>
    <w:rPr>
      <w:rFonts w:ascii="Sylfaen" w:eastAsia="Sylfaen" w:hAnsi="Sylfaen" w:cs="Sylfaen"/>
      <w:b/>
      <w:bCs/>
      <w:i/>
      <w:iCs/>
      <w:smallCaps w:val="0"/>
      <w:strike w:val="0"/>
      <w:color w:val="000000"/>
      <w:spacing w:val="0"/>
      <w:w w:val="100"/>
      <w:position w:val="0"/>
      <w:sz w:val="14"/>
      <w:szCs w:val="14"/>
      <w:u w:val="none"/>
      <w:lang w:val="ru-RU" w:eastAsia="ru-RU" w:bidi="ru-RU"/>
    </w:rPr>
  </w:style>
  <w:style w:type="character" w:customStyle="1" w:styleId="Bodytext2BoldSpacing1pt">
    <w:name w:val="Body text (2) + Bold;Spacing 1 pt"/>
    <w:basedOn w:val="Bodytext2"/>
    <w:rPr>
      <w:rFonts w:ascii="Times New Roman" w:eastAsia="Times New Roman" w:hAnsi="Times New Roman" w:cs="Times New Roman"/>
      <w:b/>
      <w:bCs/>
      <w:i w:val="0"/>
      <w:iCs w:val="0"/>
      <w:smallCaps w:val="0"/>
      <w:strike w:val="0"/>
      <w:color w:val="000000"/>
      <w:spacing w:val="20"/>
      <w:w w:val="100"/>
      <w:position w:val="0"/>
      <w:sz w:val="28"/>
      <w:szCs w:val="28"/>
      <w:u w:val="none"/>
      <w:lang w:val="ru-RU" w:eastAsia="ru-RU" w:bidi="ru-RU"/>
    </w:rPr>
  </w:style>
  <w:style w:type="character" w:customStyle="1" w:styleId="Bodytext210pt">
    <w:name w:val="Body text (2) + 10 pt"/>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Headerorfooter4ptNotBold">
    <w:name w:val="Header or footer + 4 pt;Not Bold"/>
    <w:basedOn w:val="Headerorfooter"/>
    <w:rPr>
      <w:rFonts w:ascii="Times New Roman" w:eastAsia="Times New Roman" w:hAnsi="Times New Roman" w:cs="Times New Roman"/>
      <w:b/>
      <w:bCs/>
      <w:i w:val="0"/>
      <w:iCs w:val="0"/>
      <w:smallCaps w:val="0"/>
      <w:strike w:val="0"/>
      <w:color w:val="000000"/>
      <w:spacing w:val="0"/>
      <w:w w:val="100"/>
      <w:position w:val="0"/>
      <w:sz w:val="8"/>
      <w:szCs w:val="8"/>
      <w:u w:val="none"/>
      <w:lang w:val="ru-RU" w:eastAsia="ru-RU" w:bidi="ru-RU"/>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Bodytext295ptBold">
    <w:name w:val="Body text (2) + 9.5 pt;Bold"/>
    <w:basedOn w:val="Bodytext2"/>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Bodytext4">
    <w:name w:val="Body text (4)"/>
    <w:basedOn w:val="a"/>
    <w:link w:val="Bodytext4Exact"/>
    <w:pPr>
      <w:shd w:val="clear" w:color="auto" w:fill="FFFFFF"/>
      <w:spacing w:line="230" w:lineRule="exact"/>
      <w:jc w:val="center"/>
    </w:pPr>
    <w:rPr>
      <w:rFonts w:ascii="Times New Roman" w:eastAsia="Times New Roman" w:hAnsi="Times New Roman" w:cs="Times New Roman"/>
      <w:b/>
      <w:bCs/>
      <w:sz w:val="19"/>
      <w:szCs w:val="19"/>
    </w:rPr>
  </w:style>
  <w:style w:type="paragraph" w:customStyle="1" w:styleId="Bodytext5">
    <w:name w:val="Body text (5)"/>
    <w:basedOn w:val="a"/>
    <w:link w:val="Bodytext5Exact"/>
    <w:pPr>
      <w:shd w:val="clear" w:color="auto" w:fill="FFFFFF"/>
      <w:spacing w:line="298" w:lineRule="exact"/>
      <w:jc w:val="center"/>
    </w:pPr>
    <w:rPr>
      <w:rFonts w:ascii="Times New Roman" w:eastAsia="Times New Roman" w:hAnsi="Times New Roman" w:cs="Times New Roman"/>
      <w:sz w:val="20"/>
      <w:szCs w:val="20"/>
    </w:rPr>
  </w:style>
  <w:style w:type="paragraph" w:customStyle="1" w:styleId="Bodytext30">
    <w:name w:val="Body text (3)"/>
    <w:basedOn w:val="a"/>
    <w:link w:val="Bodytext3"/>
    <w:pPr>
      <w:shd w:val="clear" w:color="auto" w:fill="FFFFFF"/>
      <w:spacing w:line="480" w:lineRule="exact"/>
      <w:ind w:hanging="1740"/>
    </w:pPr>
    <w:rPr>
      <w:rFonts w:ascii="Times New Roman" w:eastAsia="Times New Roman" w:hAnsi="Times New Roman" w:cs="Times New Roman"/>
      <w:b/>
      <w:bCs/>
      <w:spacing w:val="20"/>
      <w:sz w:val="28"/>
      <w:szCs w:val="28"/>
    </w:rPr>
  </w:style>
  <w:style w:type="paragraph" w:customStyle="1" w:styleId="Headerorfooter0">
    <w:name w:val="Header or footer"/>
    <w:basedOn w:val="a"/>
    <w:link w:val="Headerorfooter"/>
    <w:pPr>
      <w:shd w:val="clear" w:color="auto" w:fill="FFFFFF"/>
      <w:spacing w:line="0" w:lineRule="atLeast"/>
    </w:pPr>
    <w:rPr>
      <w:rFonts w:ascii="Times New Roman" w:eastAsia="Times New Roman" w:hAnsi="Times New Roman" w:cs="Times New Roman"/>
      <w:b/>
      <w:bCs/>
      <w:sz w:val="20"/>
      <w:szCs w:val="20"/>
    </w:rPr>
  </w:style>
  <w:style w:type="paragraph" w:customStyle="1" w:styleId="Bodytext20">
    <w:name w:val="Body text (2)"/>
    <w:basedOn w:val="a"/>
    <w:link w:val="Bodytext2"/>
    <w:pPr>
      <w:shd w:val="clear" w:color="auto" w:fill="FFFFFF"/>
      <w:spacing w:line="480" w:lineRule="exact"/>
      <w:ind w:hanging="780"/>
      <w:jc w:val="both"/>
    </w:pPr>
    <w:rPr>
      <w:rFonts w:ascii="Times New Roman" w:eastAsia="Times New Roman" w:hAnsi="Times New Roman" w:cs="Times New Roman"/>
      <w:sz w:val="28"/>
      <w:szCs w:val="28"/>
    </w:rPr>
  </w:style>
  <w:style w:type="paragraph" w:styleId="a4">
    <w:name w:val="footer"/>
    <w:basedOn w:val="a"/>
    <w:link w:val="a5"/>
    <w:uiPriority w:val="99"/>
    <w:unhideWhenUsed/>
    <w:rsid w:val="0043773E"/>
    <w:pPr>
      <w:tabs>
        <w:tab w:val="center" w:pos="4677"/>
        <w:tab w:val="right" w:pos="9355"/>
      </w:tabs>
    </w:pPr>
  </w:style>
  <w:style w:type="character" w:customStyle="1" w:styleId="a5">
    <w:name w:val="Нижний колонтитул Знак"/>
    <w:basedOn w:val="a0"/>
    <w:link w:val="a4"/>
    <w:uiPriority w:val="99"/>
    <w:rsid w:val="0043773E"/>
    <w:rPr>
      <w:color w:val="000000"/>
    </w:rPr>
  </w:style>
  <w:style w:type="paragraph" w:styleId="a6">
    <w:name w:val="header"/>
    <w:basedOn w:val="a"/>
    <w:link w:val="a7"/>
    <w:uiPriority w:val="99"/>
    <w:unhideWhenUsed/>
    <w:rsid w:val="005F2A36"/>
    <w:pPr>
      <w:tabs>
        <w:tab w:val="center" w:pos="4677"/>
        <w:tab w:val="right" w:pos="9355"/>
      </w:tabs>
    </w:pPr>
  </w:style>
  <w:style w:type="character" w:customStyle="1" w:styleId="a7">
    <w:name w:val="Верхний колонтитул Знак"/>
    <w:basedOn w:val="a0"/>
    <w:link w:val="a6"/>
    <w:uiPriority w:val="99"/>
    <w:rsid w:val="005F2A36"/>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lankov.oriental.ru"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634</Words>
  <Characters>3619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avz</dc:creator>
  <cp:lastModifiedBy>avz</cp:lastModifiedBy>
  <cp:revision>3</cp:revision>
  <dcterms:created xsi:type="dcterms:W3CDTF">2021-06-04T11:11:00Z</dcterms:created>
  <dcterms:modified xsi:type="dcterms:W3CDTF">2021-06-04T11:12:00Z</dcterms:modified>
</cp:coreProperties>
</file>